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Lyon,</w:t>
      </w:r>
      <w:r>
        <w:t xml:space="preserve"> </w:t>
      </w:r>
      <w:r>
        <w:t xml:space="preserve">France</w:t>
      </w:r>
    </w:p>
    <w:bookmarkStart w:id="25" w:name="X4ae9b507c3e089e2b2d62c6022196317888c71c"/>
    <w:p>
      <w:pPr>
        <w:pStyle w:val="Heading1"/>
      </w:pPr>
      <w:r>
        <w:t xml:space="preserve">Annotated Bibliography: Speech Therapy Practice and Regulation in Lyon, France</w:t>
      </w:r>
    </w:p>
    <w:p>
      <w:pPr>
        <w:pStyle w:val="FirstParagraph"/>
      </w:pPr>
      <w:r>
        <w:rPr>
          <w:bCs/>
          <w:b/>
        </w:rPr>
        <w:t xml:space="preserve">Introduction:</w:t>
      </w:r>
      <w:r>
        <w:t xml:space="preserve"> </w:t>
      </w:r>
      <w:r>
        <w:t xml:space="preserve">This annotated bibliography compiles essential resources regarding the profession of the Speech Therapist (Orthophoniste) within the specific context of Lyon, France. It covers regulatory frameworks, clinical practices, and local professional networks relevant to practitioners and patients in the Lyon metropolitan area.</w:t>
      </w:r>
    </w:p>
    <w:bookmarkStart w:id="20" w:name="regulatory-and-legal-frameworks"/>
    <w:p>
      <w:pPr>
        <w:pStyle w:val="Heading2"/>
      </w:pPr>
      <w:r>
        <w:t xml:space="preserve">Regulatory and Legal Frameworks</w:t>
      </w:r>
    </w:p>
    <w:p>
      <w:pPr>
        <w:pStyle w:val="FirstParagraph"/>
      </w:pPr>
      <w:r>
        <w:t xml:space="preserve">Code de la santé publique. (2023). Livre III: Des professionnels de santé. Titre III: Des orthophonistes. Légifrance.</w:t>
      </w:r>
    </w:p>
    <w:p>
      <w:pPr>
        <w:pStyle w:val="BodyText"/>
      </w:pPr>
      <w:r>
        <w:t xml:space="preserve">This primary legal text defines the scope of practice for Speech Therapists in France. It outlines the specific competencies required to diagnose and treat speech, language, and swallowing disorders. For a Speech Therapist operating in Lyon, this document is the foundational reference for legal compliance. It details the mandatory qualifications and the prohibition of practicing without proper registration, which is strictly enforced by the local Ordre des Orthophonistes.</w:t>
      </w:r>
    </w:p>
    <w:p>
      <w:pPr>
        <w:pStyle w:val="BodyText"/>
      </w:pPr>
      <w:r>
        <w:t xml:space="preserve">Ordre National des Orthophonistes. (2022). Règlement Intérieur National. Paris: ONO.</w:t>
      </w:r>
    </w:p>
    <w:p>
      <w:pPr>
        <w:pStyle w:val="BodyText"/>
      </w:pPr>
      <w:r>
        <w:t xml:space="preserve">The internal regulations of the National Order of Speech Therapists establish the ethical code and professional duties. This resource is critical for understanding the deontological obligations of a Speech Therapist in Lyon. It covers patient confidentiality, professional independence, and the standards of care expected in both private clinics and public hospitals within the Auvergne-Rhône-Alpes region.</w:t>
      </w:r>
    </w:p>
    <w:bookmarkEnd w:id="20"/>
    <w:bookmarkStart w:id="21" w:name="clinical-practice-and-specialization"/>
    <w:p>
      <w:pPr>
        <w:pStyle w:val="Heading2"/>
      </w:pPr>
      <w:r>
        <w:t xml:space="preserve">Clinical Practice and Specialization</w:t>
      </w:r>
    </w:p>
    <w:p>
      <w:pPr>
        <w:pStyle w:val="FirstParagraph"/>
      </w:pPr>
      <w:r>
        <w:t xml:space="preserve">Boucherie, H., &amp; Lenoir, M. (2021). Orthophonie: Théorie et pratique. 4th ed. Paris: Elsevier Masson.</w:t>
      </w:r>
    </w:p>
    <w:p>
      <w:pPr>
        <w:pStyle w:val="BodyText"/>
      </w:pPr>
      <w:r>
        <w:t xml:space="preserve">This comprehensive textbook is a standard reference for Speech Therapists in France. It provides detailed methodologies for assessing and treating various pathologies, including aphasia, dyslexia, and motor speech disorders. For practitioners in Lyon, this text aligns with the clinical protocols often used in major healthcare institutions such as the Hôpital Neurologique de Lyon, ensuring that therapeutic approaches are evidence-based and consistent with national standards.</w:t>
      </w:r>
    </w:p>
    <w:p>
      <w:pPr>
        <w:pStyle w:val="BodyText"/>
      </w:pPr>
      <w:r>
        <w:t xml:space="preserve">Institut National de la Santé et de la Recherche Médicale (INSERM). (2020). Les troubles du langage chez l'enfant: Prévention et prise en charge. Paris: INSERM.</w:t>
      </w:r>
    </w:p>
    <w:p>
      <w:pPr>
        <w:pStyle w:val="BodyText"/>
      </w:pPr>
      <w:r>
        <w:t xml:space="preserve">This report by INSERM offers a scientific overview of language disorders in children, a significant area of focus for Speech Therapists. It highlights the importance of early intervention and multidisciplinary approaches. In the context of Lyon, this research supports the work of local pediatric centers and informs the strategies used by Speech Therapists collaborating with schools and family support services in the Rhône department.</w:t>
      </w:r>
    </w:p>
    <w:bookmarkEnd w:id="21"/>
    <w:bookmarkStart w:id="22" w:name="X4c1e24a8838d08e25709c17ba575b9b15d2c596"/>
    <w:p>
      <w:pPr>
        <w:pStyle w:val="Heading2"/>
      </w:pPr>
      <w:r>
        <w:t xml:space="preserve">Local Professional Networks and Resources in Lyon</w:t>
      </w:r>
    </w:p>
    <w:p>
      <w:pPr>
        <w:pStyle w:val="FirstParagraph"/>
      </w:pPr>
      <w:r>
        <w:t xml:space="preserve">Ordre des Orthophonistes de Lyon. (2023). Annuaire des orthophonistes du Rhône. Lyon: OOL.</w:t>
      </w:r>
    </w:p>
    <w:p>
      <w:pPr>
        <w:pStyle w:val="BodyText"/>
      </w:pPr>
      <w:r>
        <w:t xml:space="preserve">This directory is an essential tool for both patients and professionals in Lyon. It lists all registered Speech Therapists in the Rhône department, providing information on their locations, specializations, and contact details. For a Speech Therapist establishing practice in Lyon, this resource is vital for understanding the local professional landscape and ensuring proper registration with the regional council.</w:t>
      </w:r>
    </w:p>
    <w:p>
      <w:pPr>
        <w:pStyle w:val="BodyText"/>
      </w:pPr>
      <w:r>
        <w:t xml:space="preserve">Centre de Rééducation Fonctionnelle de Lyon. (2022). Protocoles de prise en charge des troubles de la déglutition. Lyon: CRF Lyon.</w:t>
      </w:r>
    </w:p>
    <w:p>
      <w:pPr>
        <w:pStyle w:val="BodyText"/>
      </w:pPr>
      <w:r>
        <w:t xml:space="preserve">This document outlines specific protocols for managing swallowing disorders, a key area of specialization for Speech Therapists. Developed by a leading rehabilitation center in Lyon, it reflects the high standards of care in the region. It is particularly relevant for Speech Therapists working in hospital settings or collaborating with neurology departments in Lyon's major medical facilities.</w:t>
      </w:r>
    </w:p>
    <w:bookmarkEnd w:id="22"/>
    <w:bookmarkStart w:id="23" w:name="research-and-academic-contributions"/>
    <w:p>
      <w:pPr>
        <w:pStyle w:val="Heading2"/>
      </w:pPr>
      <w:r>
        <w:t xml:space="preserve">Research and Academic Contributions</w:t>
      </w:r>
    </w:p>
    <w:p>
      <w:pPr>
        <w:pStyle w:val="FirstParagraph"/>
      </w:pPr>
      <w:r>
        <w:t xml:space="preserve">Université Claude Bernard Lyon 1. (2021). Formation en orthophonie: Curriculum et compétences. Lyon: UCB Lyon 1.</w:t>
      </w:r>
    </w:p>
    <w:p>
      <w:pPr>
        <w:pStyle w:val="BodyText"/>
      </w:pPr>
      <w:r>
        <w:t xml:space="preserve">This resource details the training program for Speech Therapists at one of Lyon's premier universities. It outlines the academic and clinical competencies required for graduation. For current practitioners, it serves as a reference for continuing education and professional development, ensuring that Speech Therapists in Lyon stay updated with the latest advancements in the field.</w:t>
      </w:r>
    </w:p>
    <w:p>
      <w:pPr>
        <w:pStyle w:val="BodyText"/>
      </w:pPr>
      <w:r>
        <w:t xml:space="preserve">Revue Française d'Orthophonie. (2023). Numéro spécial: Pratiques en région Auvergne-Rhône-Alpes. Paris: RFO.</w:t>
      </w:r>
    </w:p>
    <w:p>
      <w:pPr>
        <w:pStyle w:val="BodyText"/>
      </w:pPr>
      <w:r>
        <w:t xml:space="preserve">This special issue of the French Journal of Speech Therapy focuses on practices in the Auvergne-Rhône-Alpes region, including Lyon. It features case studies and research conducted by local Speech Therapists, providing insights into regional challenges and innovations. It is a valuable resource for understanding the specific needs and approaches of Speech Therapists working in Lyon's diverse healthcare environment.</w:t>
      </w:r>
    </w:p>
    <w:bookmarkEnd w:id="23"/>
    <w:bookmarkStart w:id="24" w:name="conclusion"/>
    <w:p>
      <w:pPr>
        <w:pStyle w:val="Heading2"/>
      </w:pPr>
      <w:r>
        <w:t xml:space="preserve">Conclusion</w:t>
      </w:r>
    </w:p>
    <w:p>
      <w:pPr>
        <w:pStyle w:val="FirstParagraph"/>
      </w:pPr>
      <w:r>
        <w:t xml:space="preserve">This annotated bibliography provides a structured overview of the key resources for Speech Therapists in Lyon, France. It encompasses legal, clinical, and local professional aspects, offering a comprehensive guide for practitioners and researchers interested in the field within this specific geographic and cultural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Lyon, France</dc:title>
  <dc:creator/>
  <dc:language>en</dc:language>
  <cp:keywords/>
  <dcterms:created xsi:type="dcterms:W3CDTF">2026-08-07T04:44:06Z</dcterms:created>
  <dcterms:modified xsi:type="dcterms:W3CDTF">2026-08-07T04:44:06Z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