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Therapist</w:t>
      </w:r>
      <w:r>
        <w:t xml:space="preserve"> </w:t>
      </w:r>
      <w:r>
        <w:t xml:space="preserve">Practice</w:t>
      </w:r>
      <w:r>
        <w:t xml:space="preserve"> </w:t>
      </w:r>
      <w:r>
        <w:t xml:space="preserve">in</w:t>
      </w:r>
      <w:r>
        <w:t xml:space="preserve"> </w:t>
      </w:r>
      <w:r>
        <w:t xml:space="preserve">France</w:t>
      </w:r>
      <w:r>
        <w:t xml:space="preserve"> </w:t>
      </w:r>
      <w:r>
        <w:t xml:space="preserve">Paris</w:t>
      </w:r>
    </w:p>
    <w:bookmarkStart w:id="25" w:name="Xd8e8d8e42550ca1ca12dbbf6cbe6609b57efc2b"/>
    <w:p>
      <w:pPr>
        <w:pStyle w:val="Heading1"/>
      </w:pPr>
      <w:r>
        <w:t xml:space="preserve">Annotated Bibliography: Speech Therapist Practice in France Paris</w:t>
      </w:r>
    </w:p>
    <w:p>
      <w:pPr>
        <w:pStyle w:val="FirstParagraph"/>
      </w:pPr>
      <w:r>
        <w:t xml:space="preserve">This annotated bibliography provides a comprehensive overview of key resources regarding the profession of the Speech Therapist (orthophoniste) within the specific context of France Paris. The selected texts cover regulatory frameworks, clinical practices, cultural considerations, and the unique healthcare landscape of the French capital. These resources are essential for understanding how speech-language pathology is practiced, regulated, and experienced in this region.</w:t>
      </w:r>
    </w:p>
    <w:bookmarkStart w:id="20" w:name="regulatory-and-professional-frameworks"/>
    <w:p>
      <w:pPr>
        <w:pStyle w:val="Heading2"/>
      </w:pPr>
      <w:r>
        <w:t xml:space="preserve">Regulatory and Professional Frameworks</w:t>
      </w:r>
    </w:p>
    <w:p>
      <w:pPr>
        <w:pStyle w:val="FirstParagraph"/>
      </w:pPr>
      <w:r>
        <w:t xml:space="preserve">Conseil National de l'Ordre des Orthophonistes. (2023). Code de déontologie de l'orthophoniste. Paris: CNDO.</w:t>
      </w:r>
    </w:p>
    <w:p>
      <w:pPr>
        <w:pStyle w:val="BodyText"/>
      </w:pPr>
      <w:r>
        <w:t xml:space="preserve">This document outlines the ethical and professional standards that govern Speech Therapists in France. For practitioners in France Paris, this code is critical as it defines the scope of practice, confidentiality requirements, and professional conduct expected within the French healthcare system. It highlights the autonomy of the orthophoniste while emphasizing their responsibility to collaborate with other healthcare professionals. Understanding this code is fundamental for any Speech Therapist operating in Paris, as it ensures compliance with national regulations and protects patient rights.</w:t>
      </w:r>
    </w:p>
    <w:p>
      <w:pPr>
        <w:pStyle w:val="BodyText"/>
      </w:pPr>
      <w:r>
        <w:t xml:space="preserve">Ministère des Solidarités et de la Santé. (2022). Arrêté du 21 décembre 2022 relatif à la formation des orthophonistes. Journal Officiel de la République Française.</w:t>
      </w:r>
    </w:p>
    <w:p>
      <w:pPr>
        <w:pStyle w:val="BodyText"/>
      </w:pPr>
      <w:r>
        <w:t xml:space="preserve">This official decree details the educational requirements for becoming a certified Speech Therapist in France. It specifies the curriculum, clinical training hours, and competencies required for graduation. For those interested in practicing in France Paris, this document is vital as it ensures that practitioners meet the rigorous standards set by the French government. It also reflects the evolving nature of the profession, incorporating modern techniques and evidence-based practices into the training of future orthophonistes.</w:t>
      </w:r>
    </w:p>
    <w:bookmarkEnd w:id="20"/>
    <w:bookmarkStart w:id="21" w:name="clinical-practices-and-specializations"/>
    <w:p>
      <w:pPr>
        <w:pStyle w:val="Heading2"/>
      </w:pPr>
      <w:r>
        <w:t xml:space="preserve">Clinical Practices and Specializations</w:t>
      </w:r>
    </w:p>
    <w:p>
      <w:pPr>
        <w:pStyle w:val="FirstParagraph"/>
      </w:pPr>
      <w:r>
        <w:t xml:space="preserve">Lenoir, M., &amp; Collet, L. (2021). Orthophonie en milieu urbain: Pratiques et défis à Paris. Revue Française d'Orthophonie, 45(2), 112-128.</w:t>
      </w:r>
    </w:p>
    <w:p>
      <w:pPr>
        <w:pStyle w:val="BodyText"/>
      </w:pPr>
      <w:r>
        <w:t xml:space="preserve">This article explores the unique challenges and opportunities faced by Speech Therapists working in urban environments, with a specific focus on Paris. It discusses issues such as high patient demand, diverse linguistic backgrounds, and the integration of technology in therapy. The authors provide insights into how orthophonistes in France Paris adapt their clinical practices to meet the needs of a multicultural population. This resource is particularly valuable for understanding the practical aspects of speech therapy in a bustling metropolis like Paris.</w:t>
      </w:r>
    </w:p>
    <w:p>
      <w:pPr>
        <w:pStyle w:val="BodyText"/>
      </w:pPr>
      <w:r>
        <w:t xml:space="preserve">Dubois, P., &amp; Martin, S. (2020). Troubles du langage chez l'enfant: Approches thérapeutiques en France. Paris: Éditions Masson.</w:t>
      </w:r>
    </w:p>
    <w:p>
      <w:pPr>
        <w:pStyle w:val="BodyText"/>
      </w:pPr>
      <w:r>
        <w:t xml:space="preserve">This book offers a comprehensive guide to diagnosing and treating language disorders in children, with a focus on French clinical practices. It includes case studies from France Paris, illustrating how Speech Therapists address common issues such as stuttering, articulation disorders, and language delays. The authors emphasize the importance of early intervention and collaboration with schools and families. This resource is essential for orthophonistes working with pediatric populations in France Paris, providing evidence-based strategies tailored to the French healthcare context.</w:t>
      </w:r>
    </w:p>
    <w:bookmarkEnd w:id="21"/>
    <w:bookmarkStart w:id="22" w:name="cultural-and-linguistic-considerations"/>
    <w:p>
      <w:pPr>
        <w:pStyle w:val="Heading2"/>
      </w:pPr>
      <w:r>
        <w:t xml:space="preserve">Cultural and Linguistic Considerations</w:t>
      </w:r>
    </w:p>
    <w:p>
      <w:pPr>
        <w:pStyle w:val="FirstParagraph"/>
      </w:pPr>
      <w:r>
        <w:t xml:space="preserve">Garcia, R., &amp; Petit, J. (2019). Multilingualisme et orthophonie: Enjeux dans la capitale française. Langage et Société, 168, 45-62.</w:t>
      </w:r>
    </w:p>
    <w:p>
      <w:pPr>
        <w:pStyle w:val="BodyText"/>
      </w:pPr>
      <w:r>
        <w:t xml:space="preserve">This article examines the impact of multilingualism on speech therapy practices in France Paris. It highlights the growing diversity of the city's population and the need for Speech Therapists to be culturally and linguistically competent. The authors discuss strategies for assessing and treating language disorders in multilingual children, emphasizing the importance of considering all languages spoken by the patient. This resource is crucial for orthophonistes in France Paris, as it provides practical guidance for working with a diverse clientele.</w:t>
      </w:r>
    </w:p>
    <w:p>
      <w:pPr>
        <w:pStyle w:val="BodyText"/>
      </w:pPr>
      <w:r>
        <w:t xml:space="preserve">Blanc, A., &amp; Moreau, C. (2018). L'orthophonie face aux migrations: Pratiques et perspectives en Île-de-France. Paris: L'Harmattan.</w:t>
      </w:r>
    </w:p>
    <w:p>
      <w:pPr>
        <w:pStyle w:val="BodyText"/>
      </w:pPr>
      <w:r>
        <w:t xml:space="preserve">This book explores the role of Speech Therapists in supporting migrant populations in the Île-de-France region, including France Paris. It addresses the linguistic and cultural barriers that migrants may face when accessing healthcare services and offers recommendations for improving accessibility and effectiveness. The authors provide case studies and practical tools for orthophonistes working with non-French speakers. This resource is invaluable for understanding the social and cultural dimensions of speech therapy in a global city like Paris.</w:t>
      </w:r>
    </w:p>
    <w:bookmarkEnd w:id="22"/>
    <w:bookmarkStart w:id="23" w:name="healthcare-system-and-reimbursement"/>
    <w:p>
      <w:pPr>
        <w:pStyle w:val="Heading2"/>
      </w:pPr>
      <w:r>
        <w:t xml:space="preserve">Healthcare System and Reimbursement</w:t>
      </w:r>
    </w:p>
    <w:p>
      <w:pPr>
        <w:pStyle w:val="FirstParagraph"/>
      </w:pPr>
      <w:r>
        <w:t xml:space="preserve">Assurance Maladie. (2023). Prise en charge des séances d'orthophonie. Retrieved from https://www.ameli.fr</w:t>
      </w:r>
    </w:p>
    <w:p>
      <w:pPr>
        <w:pStyle w:val="BodyText"/>
      </w:pPr>
      <w:r>
        <w:t xml:space="preserve">This official resource from the French national health insurance system explains the reimbursement policies for speech therapy sessions. It outlines the conditions under which patients can access subsidized care and the role of Speech Therapists in the French healthcare system. For practitioners in France Paris, understanding these policies is essential for managing patient expectations and ensuring financial sustainability. This document also highlights the importance of documentation and reporting in the French healthcare context.</w:t>
      </w:r>
    </w:p>
    <w:p>
      <w:pPr>
        <w:pStyle w:val="BodyText"/>
      </w:pPr>
      <w:r>
        <w:t xml:space="preserve">Leclerc, T., &amp; Dupont, M. (2022). Économie de la santé et orthophonie: Le cas de Paris. Santé Publique, 34(3), 201-215.</w:t>
      </w:r>
    </w:p>
    <w:p>
      <w:pPr>
        <w:pStyle w:val="BodyText"/>
      </w:pPr>
      <w:r>
        <w:t xml:space="preserve">This article analyzes the economic aspects of speech therapy practice in France Paris, including pricing, competition, and market trends. It provides insights into how orthophonistes navigate the healthcare market in a high-cost urban environment. The authors discuss the impact of private practice versus public sector employment and the role of insurance in shaping patient access to services. This resource is useful for Speech Therapists considering career options or business strategies in France Paris.</w:t>
      </w:r>
    </w:p>
    <w:bookmarkEnd w:id="23"/>
    <w:bookmarkStart w:id="24" w:name="conclusion"/>
    <w:p>
      <w:pPr>
        <w:pStyle w:val="Heading2"/>
      </w:pPr>
      <w:r>
        <w:t xml:space="preserve">Conclusion</w:t>
      </w:r>
    </w:p>
    <w:p>
      <w:pPr>
        <w:pStyle w:val="FirstParagraph"/>
      </w:pPr>
      <w:r>
        <w:t xml:space="preserve">This annotated bibliography offers a curated selection of resources that are essential for understanding the profession of the Speech Therapist in France Paris. From regulatory frameworks to clinical practices, cultural considerations, and economic factors, these texts provide a holistic view of the field. They are indispensable for practitioners, students, and researchers seeking to navigate the unique landscape of speech-language pathology in the French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Therapist Practice in France Paris</dc:title>
  <dc:creator/>
  <dc:language>en</dc:language>
  <cp:keywords/>
  <dcterms:created xsi:type="dcterms:W3CDTF">2026-08-07T04:16:04Z</dcterms:created>
  <dcterms:modified xsi:type="dcterms:W3CDTF">2026-08-07T04:16:04Z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