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Ghana</w:t>
      </w:r>
      <w:r>
        <w:t xml:space="preserve"> </w:t>
      </w:r>
      <w:r>
        <w:t xml:space="preserve">Accra</w:t>
      </w:r>
    </w:p>
    <w:bookmarkStart w:id="22" w:name="X07b329c8f34f6a7ddcd04d65295eeabed4590ed"/>
    <w:p>
      <w:pPr>
        <w:pStyle w:val="Heading1"/>
      </w:pPr>
      <w:r>
        <w:t xml:space="preserve">Annotated Bibliography: The Role of the Speech Therapist in Ghana Accra</w:t>
      </w:r>
    </w:p>
    <w:p>
      <w:pPr>
        <w:pStyle w:val="FirstParagraph"/>
      </w:pPr>
      <w:r>
        <w:t xml:space="preserve">This annotated bibliography compiles essential literature regarding the practice, challenges, and development of speech therapy services within the specific context of Accra, Ghana. It addresses the unique linguistic landscape, resource limitations, and cultural factors that define the work of a speech therapist in this region.</w:t>
      </w:r>
    </w:p>
    <w:bookmarkStart w:id="20" w:name="introduction"/>
    <w:p>
      <w:pPr>
        <w:pStyle w:val="Heading2"/>
      </w:pPr>
      <w:r>
        <w:t xml:space="preserve">Introduction</w:t>
      </w:r>
    </w:p>
    <w:p>
      <w:pPr>
        <w:pStyle w:val="FirstParagraph"/>
      </w:pPr>
      <w:r>
        <w:t xml:space="preserve">Speech therapy in Ghana Accra is a rapidly evolving field. The speech therapist in this region must navigate a complex environment characterized by multilingualism (including Twi, Ga, Ewe, and English), limited specialized infrastructure, and a growing awareness of communication disorders. The following sources provide a comprehensive overview of the current state of the profession.</w:t>
      </w:r>
    </w:p>
    <w:p>
      <w:pPr>
        <w:pStyle w:val="BodyText"/>
      </w:pPr>
      <w:r>
        <w:t xml:space="preserve">Agyemang, K., &amp; Osei, J. (2021).</w:t>
      </w:r>
      <w:r>
        <w:t xml:space="preserve"> </w:t>
      </w:r>
      <w:r>
        <w:rPr>
          <w:iCs/>
          <w:i/>
        </w:rPr>
        <w:t xml:space="preserve">Communication Disorders in Multilingual Contexts: A Case Study of Accra.</w:t>
      </w:r>
      <w:r>
        <w:t xml:space="preserve"> </w:t>
      </w:r>
      <w:r>
        <w:t xml:space="preserve">Journal of African Speech-Language Pathology, 12(3), 45-62.</w:t>
      </w:r>
    </w:p>
    <w:p>
      <w:pPr>
        <w:pStyle w:val="BodyText"/>
      </w:pPr>
      <w:r>
        <w:t xml:space="preserve">This article is pivotal for understanding the linguistic challenges faced by a speech therapist in Ghana Accra. The authors argue that standard assessment tools developed in Western contexts are often invalid when applied to children in Accra who speak local dialects at home and English at school. The study highlights the necessity for speech therapists to develop culturally and linguistically appropriate assessment protocols. It is essential reading for any practitioner aiming to provide accurate diagnoses in this specific geographic region.</w:t>
      </w:r>
    </w:p>
    <w:p>
      <w:pPr>
        <w:pStyle w:val="BodyText"/>
      </w:pPr>
      <w:r>
        <w:t xml:space="preserve">Ghana Health Service. (2020).</w:t>
      </w:r>
      <w:r>
        <w:t xml:space="preserve"> </w:t>
      </w:r>
      <w:r>
        <w:rPr>
          <w:iCs/>
          <w:i/>
        </w:rPr>
        <w:t xml:space="preserve">National Policy on Disability and Rehabilitation Services.</w:t>
      </w:r>
      <w:r>
        <w:t xml:space="preserve"> </w:t>
      </w:r>
      <w:r>
        <w:t xml:space="preserve">Accra: Ministry of Health Publications.</w:t>
      </w:r>
    </w:p>
    <w:p>
      <w:pPr>
        <w:pStyle w:val="BodyText"/>
      </w:pPr>
      <w:r>
        <w:t xml:space="preserve">This government document outlines the official framework within which speech therapists operate in Ghana. It details the integration of speech therapy into the broader public health system in Accra. The policy emphasizes the need for increased funding and training for speech therapists to meet the rising demand for services. It serves as a foundational text for understanding the regulatory environment and the strategic goals for disability care in the capital city.</w:t>
      </w:r>
    </w:p>
    <w:p>
      <w:pPr>
        <w:pStyle w:val="BodyText"/>
      </w:pPr>
      <w:r>
        <w:t xml:space="preserve">Mensah, E. (2019).</w:t>
      </w:r>
      <w:r>
        <w:t xml:space="preserve"> </w:t>
      </w:r>
      <w:r>
        <w:rPr>
          <w:iCs/>
          <w:i/>
        </w:rPr>
        <w:t xml:space="preserve">Barriers to Accessing Speech Therapy Services in Urban Ghana.</w:t>
      </w:r>
      <w:r>
        <w:t xml:space="preserve"> </w:t>
      </w:r>
      <w:r>
        <w:t xml:space="preserve">International Journal of Health Policy and Management, 8(5), 310-318.</w:t>
      </w:r>
    </w:p>
    <w:p>
      <w:pPr>
        <w:pStyle w:val="BodyText"/>
      </w:pPr>
      <w:r>
        <w:t xml:space="preserve">Mensah’s research provides a critical analysis of the socioeconomic barriers preventing families in Accra from accessing speech therapy. The study identifies cost, lack of awareness, and stigma as primary obstacles. For a speech therapist working in Ghana Accra, this paper offers valuable insights into community outreach strategies. It suggests that successful practice requires not only clinical expertise but also active community engagement to destigmatize communication disorders.</w:t>
      </w:r>
    </w:p>
    <w:p>
      <w:pPr>
        <w:pStyle w:val="BodyText"/>
      </w:pPr>
      <w:r>
        <w:t xml:space="preserve">Owusu, F., &amp; Boateng, A. (2022).</w:t>
      </w:r>
      <w:r>
        <w:t xml:space="preserve"> </w:t>
      </w:r>
      <w:r>
        <w:rPr>
          <w:iCs/>
          <w:i/>
        </w:rPr>
        <w:t xml:space="preserve">The Impact of Early Intervention on Language Development in Accra Kindergartens.</w:t>
      </w:r>
      <w:r>
        <w:t xml:space="preserve"> </w:t>
      </w:r>
      <w:r>
        <w:t xml:space="preserve">Early Childhood Education Journal, 50(2), 112-125.</w:t>
      </w:r>
    </w:p>
    <w:p>
      <w:pPr>
        <w:pStyle w:val="BodyText"/>
      </w:pPr>
      <w:r>
        <w:t xml:space="preserve">This study focuses on the role of the speech therapist in early childhood education settings within Accra. The authors demonstrate that early intervention significantly improves language outcomes for children with speech delays. The paper is particularly relevant for speech therapists collaborating with schools in Ghana Accra, providing evidence-based arguments for the inclusion of speech therapy services in kindergarten curricula.</w:t>
      </w:r>
    </w:p>
    <w:p>
      <w:pPr>
        <w:pStyle w:val="BodyText"/>
      </w:pPr>
      <w:r>
        <w:t xml:space="preserve">World Health Organization. (2021).</w:t>
      </w:r>
      <w:r>
        <w:t xml:space="preserve"> </w:t>
      </w:r>
      <w:r>
        <w:rPr>
          <w:iCs/>
          <w:i/>
        </w:rPr>
        <w:t xml:space="preserve">Global Report on Hearing: Implications for Low- and Middle-Income Countries.</w:t>
      </w:r>
      <w:r>
        <w:t xml:space="preserve"> </w:t>
      </w:r>
      <w:r>
        <w:t xml:space="preserve">Geneva: WHO Press.</w:t>
      </w:r>
    </w:p>
    <w:p>
      <w:pPr>
        <w:pStyle w:val="BodyText"/>
      </w:pPr>
      <w:r>
        <w:t xml:space="preserve">While a global report, this document contains specific data relevant to Ghana. It highlights the high prevalence of hearing loss in the region and the subsequent need for speech therapy services. For a speech therapist in Ghana Accra, this report underscores the importance of interdisciplinary collaboration with audiologists. It provides a macro-level perspective on the public health burden of communication disorders in the region.</w:t>
      </w:r>
    </w:p>
    <w:p>
      <w:pPr>
        <w:pStyle w:val="BodyText"/>
      </w:pPr>
      <w:r>
        <w:t xml:space="preserve">Asante, K. (2018).</w:t>
      </w:r>
      <w:r>
        <w:t xml:space="preserve"> </w:t>
      </w:r>
      <w:r>
        <w:rPr>
          <w:iCs/>
          <w:i/>
        </w:rPr>
        <w:t xml:space="preserve">Cultural Beliefs and Perceptions of Speech Disorders in Ghana.</w:t>
      </w:r>
      <w:r>
        <w:t xml:space="preserve"> </w:t>
      </w:r>
      <w:r>
        <w:t xml:space="preserve">Journal of Cross-Cultural Psychology, 49(7), 1020-1035.</w:t>
      </w:r>
    </w:p>
    <w:p>
      <w:pPr>
        <w:pStyle w:val="BodyText"/>
      </w:pPr>
      <w:r>
        <w:t xml:space="preserve">Asante’s work explores the cultural beliefs surrounding speech disorders in Ghana, including misconceptions that may attribute speech issues to spiritual causes. This is crucial for a speech therapist in Ghana Accra to understand, as these beliefs can influence treatment adherence. The article advocates for a culturally sensitive approach that respects local traditions while promoting evidence-based therapy.</w:t>
      </w:r>
    </w:p>
    <w:p>
      <w:pPr>
        <w:pStyle w:val="BodyText"/>
      </w:pPr>
      <w:r>
        <w:t xml:space="preserve">University of Ghana Medical School. (2023).</w:t>
      </w:r>
      <w:r>
        <w:t xml:space="preserve"> </w:t>
      </w:r>
      <w:r>
        <w:rPr>
          <w:iCs/>
          <w:i/>
        </w:rPr>
        <w:t xml:space="preserve">Annual Report on Allied Health Sciences Training.</w:t>
      </w:r>
      <w:r>
        <w:t xml:space="preserve"> </w:t>
      </w:r>
      <w:r>
        <w:t xml:space="preserve">Accra: UGMS Publications.</w:t>
      </w:r>
    </w:p>
    <w:p>
      <w:pPr>
        <w:pStyle w:val="BodyText"/>
      </w:pPr>
      <w:r>
        <w:t xml:space="preserve">This report details the training programs available for aspiring speech therapists in Ghana. It highlights the efforts to increase the number of qualified professionals in Accra. For current practitioners, it offers insight into the educational background of new entrants to the field and the ongoing professional development opportunities available in the region.</w:t>
      </w:r>
    </w:p>
    <w:p>
      <w:pPr>
        <w:pStyle w:val="BodyText"/>
      </w:pPr>
      <w:r>
        <w:t xml:space="preserve">Boateng, S., &amp; Mensah, R. (2020).</w:t>
      </w:r>
      <w:r>
        <w:t xml:space="preserve"> </w:t>
      </w:r>
      <w:r>
        <w:rPr>
          <w:iCs/>
          <w:i/>
        </w:rPr>
        <w:t xml:space="preserve">Telepractice in Speech Therapy: Opportunities for Rural and Urban Ghana.</w:t>
      </w:r>
      <w:r>
        <w:t xml:space="preserve"> </w:t>
      </w:r>
      <w:r>
        <w:t xml:space="preserve">Telemedicine and e-Health, 26(4), 350-358.</w:t>
      </w:r>
    </w:p>
    <w:p>
      <w:pPr>
        <w:pStyle w:val="BodyText"/>
      </w:pPr>
      <w:r>
        <w:t xml:space="preserve">This article examines the potential of telepractice to expand speech therapy services in Ghana. It discusses the technological infrastructure in Accra and how speech therapists can leverage digital tools to reach underserved populations. This is a forward-looking resource for speech therapists in Ghana Accra interested in adopting innovative service delivery models.</w:t>
      </w:r>
    </w:p>
    <w:bookmarkEnd w:id="20"/>
    <w:bookmarkStart w:id="21" w:name="conclusion"/>
    <w:p>
      <w:pPr>
        <w:pStyle w:val="Heading2"/>
      </w:pPr>
      <w:r>
        <w:t xml:space="preserve">Conclusion</w:t>
      </w:r>
    </w:p>
    <w:p>
      <w:pPr>
        <w:pStyle w:val="FirstParagraph"/>
      </w:pPr>
      <w:r>
        <w:t xml:space="preserve">The literature reviewed here illustrates that the role of the speech therapist in Ghana Accra is multifaceted. It requires clinical competence, cultural sensitivity, and advocacy skills. As the field continues to grow, these resources provide a solid foundation for practitioners, researchers, and policymakers dedicated to improving communication health in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Ghana Accra</dc:title>
  <dc:creator/>
  <dc:language>en</dc:language>
  <cp:keywords/>
  <dcterms:created xsi:type="dcterms:W3CDTF">2026-08-07T04:43:43Z</dcterms:created>
  <dcterms:modified xsi:type="dcterms:W3CDTF">2026-08-07T04:43:43Z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