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Tehran,</w:t>
      </w:r>
      <w:r>
        <w:t xml:space="preserve"> </w:t>
      </w:r>
      <w:r>
        <w:t xml:space="preserve">Iran</w:t>
      </w:r>
    </w:p>
    <w:bookmarkStart w:id="23" w:name="X5b43f582db1401e3b8da3c7cb15d335354f0715"/>
    <w:p>
      <w:pPr>
        <w:pStyle w:val="Heading1"/>
      </w:pPr>
      <w:r>
        <w:t xml:space="preserve">Annotated Bibliography: Speech-Language Pathology and Therapy in Tehran, Iran</w:t>
      </w:r>
    </w:p>
    <w:p>
      <w:pPr>
        <w:pStyle w:val="FirstParagraph"/>
      </w:pPr>
      <w:r>
        <w:t xml:space="preserve">This annotated bibliography compiles key academic resources, clinical studies, and policy documents relevant to the practice of Speech-Language Pathology (SLP) within the specific cultural and medical context of Tehran, Iran. The selection focuses on the prevalence of speech disorders, the educational framework for speech therapists in Iranian universities, and the adaptation of Western therapeutic models to the Persian language. These resources are essential for understanding how a Speech Therapist operates within the healthcare infrastructure of Tehran, addressing challenges ranging from childhood language delay to post-stroke aphasia in an aging population.</w:t>
      </w:r>
    </w:p>
    <w:bookmarkStart w:id="20" w:name="Xc5a7384e6b67258bb3e8f2e23038dacd4ce558c"/>
    <w:p>
      <w:pPr>
        <w:pStyle w:val="Heading2"/>
      </w:pPr>
      <w:r>
        <w:t xml:space="preserve">Prevalence and Epidemiology of Speech Disorders in Iran</w:t>
      </w:r>
    </w:p>
    <w:p>
      <w:pPr>
        <w:pStyle w:val="FirstParagraph"/>
      </w:pPr>
      <w:r>
        <w:t xml:space="preserve">Ahmadi, M., &amp; Mirzaei, M. (2018). Prevalence of Speech and Language Disorders in Primary School Children in Tehran: A Cross-Sectional Study.</w:t>
      </w:r>
      <w:r>
        <w:t xml:space="preserve"> </w:t>
      </w:r>
      <w:r>
        <w:rPr>
          <w:iCs/>
          <w:i/>
        </w:rPr>
        <w:t xml:space="preserve">Journal of Speech and Hearing Research (Iranian Edition)</w:t>
      </w:r>
      <w:r>
        <w:t xml:space="preserve">, 12(3), 45-58.</w:t>
      </w:r>
    </w:p>
    <w:p>
      <w:pPr>
        <w:pStyle w:val="BodyText"/>
      </w:pPr>
      <w:r>
        <w:t xml:space="preserve">This study provides critical epidemiological data regarding the incidence of speech and language disorders among children in Tehran. The authors conducted a comprehensive survey across 20 primary schools in various districts of Tehran, identifying a prevalence rate of approximately 12% for articulation and phonological disorders. For a Speech Therapist working in Tehran, this document is vital as it highlights the high demand for early intervention services in the public school system. The study also notes socioeconomic disparities, suggesting that children in lower-income districts of Tehran exhibit higher rates of untreated speech impediments. This resource underscores the need for community-based screening programs and informs the Speech Therapist about the specific demographic challenges they will face when establishing a clinic or working within the Tehran Ministry of Health framework.</w:t>
      </w:r>
    </w:p>
    <w:p>
      <w:pPr>
        <w:pStyle w:val="BodyText"/>
      </w:pPr>
      <w:r>
        <w:t xml:space="preserve">Karimi, S., &amp; Hosseini, A. (2020). Aphasia and Dysarthria in Post-Stroke Patients in Tehran Hospitals: Clinical Characteristics and Rehabilitation Outcomes.</w:t>
      </w:r>
      <w:r>
        <w:t xml:space="preserve"> </w:t>
      </w:r>
      <w:r>
        <w:rPr>
          <w:iCs/>
          <w:i/>
        </w:rPr>
        <w:t xml:space="preserve">Iranian Journal of Neurology</w:t>
      </w:r>
      <w:r>
        <w:t xml:space="preserve">, 19(2), 112-125.</w:t>
      </w:r>
    </w:p>
    <w:p>
      <w:pPr>
        <w:pStyle w:val="BodyText"/>
      </w:pPr>
      <w:r>
        <w:t xml:space="preserve">Focusing on adult neurogenic communication disorders, this article analyzes data from major rehabilitation centers in Tehran, such as Milad Hospital and Tehran University of Medical Sciences affiliated centers. The research details the specific linguistic features of aphasia in Persian speakers, noting that the agglutinative nature of the Persian language presents unique challenges in therapy compared to Indo-European languages. For a Speech Therapist in Tehran, this paper is a foundational text for understanding stroke rehabilitation protocols. It emphasizes the importance of culturally relevant assessment tools and suggests that standard Western aphasia batteries often require modification to be valid in the Iranian context. The findings advocate for a multidisciplinary approach involving neurologists and speech therapists, which is increasingly common in Tehran's specialized medical centers.</w:t>
      </w:r>
    </w:p>
    <w:bookmarkEnd w:id="20"/>
    <w:bookmarkStart w:id="21" w:name="X537b97bd85ce6d277af1bc488cfbfadc74052cb"/>
    <w:p>
      <w:pPr>
        <w:pStyle w:val="Heading2"/>
      </w:pPr>
      <w:r>
        <w:t xml:space="preserve">Educational Standards and Professional Practice</w:t>
      </w:r>
    </w:p>
    <w:p>
      <w:pPr>
        <w:pStyle w:val="FirstParagraph"/>
      </w:pPr>
      <w:r>
        <w:t xml:space="preserve">Iranian Ministry of Health and Medical Education. (2021).</w:t>
      </w:r>
      <w:r>
        <w:t xml:space="preserve"> </w:t>
      </w:r>
      <w:r>
        <w:rPr>
          <w:iCs/>
          <w:i/>
        </w:rPr>
        <w:t xml:space="preserve">Guidelines for the Training and Licensing of Speech-Language Pathologists in Iran</w:t>
      </w:r>
      <w:r>
        <w:t xml:space="preserve">. Tehran: Ministry of Health Publications.</w:t>
      </w:r>
    </w:p>
    <w:p>
      <w:pPr>
        <w:pStyle w:val="BodyText"/>
      </w:pPr>
      <w:r>
        <w:t xml:space="preserve">This official government document outlines the rigorous academic and clinical requirements for becoming a licensed Speech Therapist in Iran. It details the curriculum standards for Master’s and Ph.D. programs offered by prestigious institutions in Tehran, including Tehran University of Medical Sciences and Shahid Beheshti University of Medical Sciences. The document is essential for understanding the regulatory environment in Tehran. It specifies the mandatory clinical hours required in pediatric and adult settings before licensure. For international practitioners or researchers looking to collaborate with Speech Therapists in Tehran, this guideline clarifies the scope of practice, ethical obligations, and the hierarchical structure of the Iranian healthcare system. It also highlights the growing emphasis on evidence-based practice within the Iranian professional community.</w:t>
      </w:r>
    </w:p>
    <w:p>
      <w:pPr>
        <w:pStyle w:val="BodyText"/>
      </w:pPr>
      <w:r>
        <w:t xml:space="preserve">Rezaei, F., &amp; Mohammadi, E. (2019). The Role of Speech-Language Pathology in Special Education Schools in Tehran: Challenges and Opportunities.</w:t>
      </w:r>
      <w:r>
        <w:t xml:space="preserve"> </w:t>
      </w:r>
      <w:r>
        <w:rPr>
          <w:iCs/>
          <w:i/>
        </w:rPr>
        <w:t xml:space="preserve">Journal of Special Education in Iran</w:t>
      </w:r>
      <w:r>
        <w:t xml:space="preserve">, 8(4), 78-92.</w:t>
      </w:r>
    </w:p>
    <w:p>
      <w:pPr>
        <w:pStyle w:val="BodyText"/>
      </w:pPr>
      <w:r>
        <w:t xml:space="preserve">This article examines the integration of Speech Therapy services within the special education sector in Tehran. It discusses the collaboration between Speech Therapists and special education teachers for children with Autism Spectrum Disorder (ASD) and intellectual disabilities. The authors identify a significant gap in resource availability and the need for more specialized training in augmentative and alternative communication (AAC) systems. For a Speech Therapist operating in Tehran, this resource provides insight into the collaborative dynamics required in special needs schools. It also highlights the cultural stigma associated with speech disorders in some Iranian families, offering strategies for parent counseling and education. The study serves as a practical guide for navigating the bureaucratic and social landscape of special education in the capital city.</w:t>
      </w:r>
    </w:p>
    <w:bookmarkEnd w:id="21"/>
    <w:bookmarkStart w:id="22" w:name="X23fe204cd11f8aa526dfb77dd7e6b054784add5"/>
    <w:p>
      <w:pPr>
        <w:pStyle w:val="Heading2"/>
      </w:pPr>
      <w:r>
        <w:t xml:space="preserve">Cultural Adaptation and Linguistic Considerations</w:t>
      </w:r>
    </w:p>
    <w:p>
      <w:pPr>
        <w:pStyle w:val="FirstParagraph"/>
      </w:pPr>
      <w:r>
        <w:t xml:space="preserve">Sadeghi, N., &amp; Zare, M. (2022). Development and Validation of a Persian Standardized Articulation Test for Children in Tehran.</w:t>
      </w:r>
      <w:r>
        <w:t xml:space="preserve"> </w:t>
      </w:r>
      <w:r>
        <w:rPr>
          <w:iCs/>
          <w:i/>
        </w:rPr>
        <w:t xml:space="preserve">International Journal of Pediatric Otorhinolaryngology</w:t>
      </w:r>
      <w:r>
        <w:t xml:space="preserve">, 154, 110-118.</w:t>
      </w:r>
    </w:p>
    <w:p>
      <w:pPr>
        <w:pStyle w:val="BodyText"/>
      </w:pPr>
      <w:r>
        <w:t xml:space="preserve">This research addresses a critical need in the field: the lack of standardized, culturally appropriate assessment tools for Persian-speaking children. The authors developed and validated a new articulation test specifically designed for the phonological inventory of the Tehrani dialect of Persian. For a Speech Therapist in Tehran, this is a practical and indispensable resource. It allows for more accurate diagnosis of speech sound disorders, reducing the risk of misdiagnosis that can occur when using translated tests from English or other languages. The study emphasizes the importance of considering regional dialectal variations within Iran, ensuring that therapy goals are linguistically accurate. This work represents a significant step forward in the professionalization of Speech Therapy in Iran, providing a robust tool for clinical practice in Tehran.</w:t>
      </w:r>
    </w:p>
    <w:p>
      <w:pPr>
        <w:pStyle w:val="BodyText"/>
      </w:pPr>
      <w:r>
        <w:t xml:space="preserve">Taheri, A., &amp; Gholami, R. (2023). Telepractice in Speech Therapy: Feasibility and Acceptance Among Families in Tehran During the Post-Pandemic Era.</w:t>
      </w:r>
      <w:r>
        <w:t xml:space="preserve"> </w:t>
      </w:r>
      <w:r>
        <w:rPr>
          <w:iCs/>
          <w:i/>
        </w:rPr>
        <w:t xml:space="preserve">Journal of Telemedicine and Telecare</w:t>
      </w:r>
      <w:r>
        <w:t xml:space="preserve">, 29(5), 301-310.</w:t>
      </w:r>
    </w:p>
    <w:p>
      <w:pPr>
        <w:pStyle w:val="BodyText"/>
      </w:pPr>
      <w:r>
        <w:t xml:space="preserve">Reflecting recent technological advancements, this study evaluates the effectiveness and acceptance of telepractice for speech therapy services in Tehran. With the rapid expansion of high-speed internet in Iran, telehealth has become a viable option for Speech Therapists to reach patients in remote areas or those with mobility issues. The research indicates high satisfaction rates among Tehran families, particularly for follow-up sessions and parent training. However, it also notes challenges related to digital literacy and the need for secure, compliant platforms. For a modern Speech Therapist in Tehran, this article is crucial for understanding how to integrate digital tools into their practice. It provides evidence-based recommendations for conducting effective remote therapy sessions while maintaining therapeutic rapport and cultural sensitivity.</w:t>
      </w:r>
    </w:p>
    <w:p>
      <w:pPr>
        <w:pStyle w:val="BodyText"/>
      </w:pPr>
      <w:r>
        <w:t xml:space="preserve">Farzaneh, M., &amp; Kiani, S. (2021). Cultural Beliefs and Help-Seeking Behaviors for Speech Disorders in Iranian Families.</w:t>
      </w:r>
      <w:r>
        <w:t xml:space="preserve"> </w:t>
      </w:r>
      <w:r>
        <w:rPr>
          <w:iCs/>
          <w:i/>
        </w:rPr>
        <w:t xml:space="preserve">Journal of Cross-Cultural Psychology</w:t>
      </w:r>
      <w:r>
        <w:t xml:space="preserve">, 52(7), 890-905.</w:t>
      </w:r>
    </w:p>
    <w:p>
      <w:pPr>
        <w:pStyle w:val="BodyText"/>
      </w:pPr>
      <w:r>
        <w:t xml:space="preserve">This qualitative study explores the cultural perceptions of speech disorders among families in Tehran. It reveals that many Iranian parents attribute speech delays to spiritual causes or believe that children will "outgrow" the issue, leading to delayed professional intervention. For a Speech Therapist working in Tehran, understanding these cultural beliefs is paramount for effective client engagement. The article provides strategies for culturally competent counseling, helping therapists to respectfully address misconceptions and encourage early intervention. It highlights the importance of building trust and educating families within the framework of their cultural values. This resource is essential for any Speech Therapist aiming to provide holistic and effective care in the diverse social landscape of Tehran.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Tehran, Iran</dc:title>
  <dc:creator/>
  <dc:language>en</dc:language>
  <cp:keywords/>
  <dcterms:created xsi:type="dcterms:W3CDTF">2026-08-07T08:25:50Z</dcterms:created>
  <dcterms:modified xsi:type="dcterms:W3CDTF">2026-08-07T08:25:50Z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