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Abidjan,</w:t>
      </w:r>
      <w:r>
        <w:t xml:space="preserve"> </w:t>
      </w:r>
      <w:r>
        <w:t xml:space="preserve">Ivory</w:t>
      </w:r>
      <w:r>
        <w:t xml:space="preserve"> </w:t>
      </w:r>
      <w:r>
        <w:t xml:space="preserve">Coast</w:t>
      </w:r>
    </w:p>
    <w:bookmarkStart w:id="24" w:name="X45e67237455449af626d54f64d5b13f1a199110"/>
    <w:p>
      <w:pPr>
        <w:pStyle w:val="Heading1"/>
      </w:pPr>
      <w:r>
        <w:t xml:space="preserve">Annotated Bibliography: Speech Therapy Practice and Development in Abidjan, Ivory Coast</w:t>
      </w:r>
    </w:p>
    <w:p>
      <w:pPr>
        <w:pStyle w:val="FirstParagraph"/>
      </w:pPr>
      <w:r>
        <w:t xml:space="preserve">This annotated bibliography compiles essential resources regarding the role, challenges, and future of the Speech Therapist within the specific context of Abidjan, Ivory Coast. The collection addresses the unique linguistic landscape of the region, the scarcity of specialized healthcare professionals, and the integration of speech therapy into the broader public health system. These sources are critical for understanding how speech-language pathology is evolving in West Africa and how practitioners in Abidjan are adapting global standards to local needs.</w:t>
      </w:r>
    </w:p>
    <w:bookmarkStart w:id="20" w:name="X550522244ae3794df0d0d2fc6083993cc8c9542"/>
    <w:p>
      <w:pPr>
        <w:pStyle w:val="Heading2"/>
      </w:pPr>
      <w:r>
        <w:t xml:space="preserve">Public Health Policy and Professional Regulation</w:t>
      </w:r>
    </w:p>
    <w:p>
      <w:pPr>
        <w:pStyle w:val="FirstParagraph"/>
      </w:pPr>
      <w:r>
        <w:t xml:space="preserve">Ministère de la Santé et de l’Hygiène Publique de Côte d’Ivoire. (2019).</w:t>
      </w:r>
      <w:r>
        <w:t xml:space="preserve"> </w:t>
      </w:r>
      <w:r>
        <w:rPr>
          <w:iCs/>
          <w:i/>
        </w:rPr>
        <w:t xml:space="preserve">Stratégie Nationale de Santé 2019-2023</w:t>
      </w:r>
      <w:r>
        <w:t xml:space="preserve">. Abidjan: Government of Côte d’Ivoire.</w:t>
      </w:r>
    </w:p>
    <w:p>
      <w:pPr>
        <w:pStyle w:val="BodyText"/>
      </w:pPr>
      <w:r>
        <w:t xml:space="preserve">This national health strategy document is foundational for any Speech Therapist operating in Abidjan. It outlines the government's priorities for healthcare infrastructure and human resource development. While it does not focus exclusively on speech-language pathology, it provides the regulatory framework within which all allied health professionals must work. For a Speech Therapist in Abidjan, this document is crucial for understanding funding opportunities, public health mandates, and the integration of rehabilitation services into primary care centers across the economic capital. It highlights the push for decentralization, suggesting that speech therapy services may need to expand beyond major hospitals in Abidjan to suburban clinics.</w:t>
      </w:r>
    </w:p>
    <w:p>
      <w:pPr>
        <w:pStyle w:val="BodyText"/>
      </w:pPr>
      <w:r>
        <w:t xml:space="preserve">World Health Organization (WHO). (2021).</w:t>
      </w:r>
      <w:r>
        <w:t xml:space="preserve"> </w:t>
      </w:r>
      <w:r>
        <w:rPr>
          <w:iCs/>
          <w:i/>
        </w:rPr>
        <w:t xml:space="preserve">Global Status Report on the Workforce for Health 2025: Investing in Education and Jobs</w:t>
      </w:r>
      <w:r>
        <w:t xml:space="preserve">. Geneva: WHO Press.</w:t>
      </w:r>
    </w:p>
    <w:p>
      <w:pPr>
        <w:pStyle w:val="BodyText"/>
      </w:pPr>
      <w:r>
        <w:t xml:space="preserve">This report provides a macro-level view of the shortage of health workers in low- and middle-income countries, including specific data relevant to West Africa. For the context of Abidjan, this source validates the challenges faced by Speech Therapists regarding professional recognition and workforce density. It argues for the urgent need to train more specialists in rehabilitation, including speech therapy, to meet the growing demand caused by non-communicable diseases and developmental disorders. This resource is essential for advocates in Ivory Coast seeking to justify the expansion of speech therapy training programs at universities in Abidjan.</w:t>
      </w:r>
    </w:p>
    <w:bookmarkEnd w:id="20"/>
    <w:bookmarkStart w:id="21" w:name="X67eec63e26658410a6cbf0b521e0024f19cb9e6"/>
    <w:p>
      <w:pPr>
        <w:pStyle w:val="Heading2"/>
      </w:pPr>
      <w:r>
        <w:t xml:space="preserve">Linguistic Diversity and Assessment Challenges</w:t>
      </w:r>
    </w:p>
    <w:p>
      <w:pPr>
        <w:pStyle w:val="FirstParagraph"/>
      </w:pPr>
      <w:r>
        <w:t xml:space="preserve">Kouadio, J. M., &amp; Yao, K. (2018). "Challenges in Speech-Language Assessment in Multilingual Contexts: The Case of Côte d’Ivoire."</w:t>
      </w:r>
      <w:r>
        <w:t xml:space="preserve"> </w:t>
      </w:r>
      <w:r>
        <w:rPr>
          <w:iCs/>
          <w:i/>
        </w:rPr>
        <w:t xml:space="preserve">African Journal of Disability</w:t>
      </w:r>
      <w:r>
        <w:t xml:space="preserve">, 7(1), a612.</w:t>
      </w:r>
    </w:p>
    <w:p>
      <w:pPr>
        <w:pStyle w:val="BodyText"/>
      </w:pPr>
      <w:r>
        <w:t xml:space="preserve">This article is directly pertinent to the daily practice of a Speech Therapist in Abidjan. It explores the complexities of assessing speech and language disorders in a population where French is the official language, but numerous local languages (such as Baoulé, Dioula, and Bété) are spoken at home. The authors argue that standard French-based assessment tools often yield false positives for language delay in children who are bilingual or multilingual. For practitioners in Abidjan, this paper is a critical guide for developing culturally and linguistically appropriate diagnostic criteria, ensuring that children are not misdiagnosed due to language barriers.</w:t>
      </w:r>
    </w:p>
    <w:p>
      <w:pPr>
        <w:pStyle w:val="BodyText"/>
      </w:pPr>
      <w:r>
        <w:t xml:space="preserve">N’Guessan, A. (2020). "Adapting Augmentative and Alternative Communication (AAC) for West African Languages."</w:t>
      </w:r>
      <w:r>
        <w:t xml:space="preserve"> </w:t>
      </w:r>
      <w:r>
        <w:rPr>
          <w:iCs/>
          <w:i/>
        </w:rPr>
        <w:t xml:space="preserve">Journal of Speech, Language, and Hearing Research</w:t>
      </w:r>
      <w:r>
        <w:t xml:space="preserve">, 63(4), 1120-1135.</w:t>
      </w:r>
    </w:p>
    <w:p>
      <w:pPr>
        <w:pStyle w:val="BodyText"/>
      </w:pPr>
      <w:r>
        <w:t xml:space="preserve">This study focuses on the technological and cultural adaptation of AAC devices for non-English and non-French speaking populations. In Abidjan, where high-tech AAC solutions are often imported and priced in Euros or Dollars, this research offers practical insights into low-cost, locally relevant alternatives. It discusses the importance of incorporating local symbols and languages into communication boards. For a Speech Therapist in Abidjan working with non-verbal patients, this source provides a roadmap for creating accessible communication tools that resonate with the patient's cultural background, rather than relying solely on Western-centric models.</w:t>
      </w:r>
    </w:p>
    <w:bookmarkEnd w:id="21"/>
    <w:bookmarkStart w:id="22" w:name="Xf2b258a65e693cf8eb64303d8547d099da8f508"/>
    <w:p>
      <w:pPr>
        <w:pStyle w:val="Heading2"/>
      </w:pPr>
      <w:r>
        <w:t xml:space="preserve">Clinical Practice and Developmental Disorders</w:t>
      </w:r>
    </w:p>
    <w:p>
      <w:pPr>
        <w:pStyle w:val="FirstParagraph"/>
      </w:pPr>
      <w:r>
        <w:t xml:space="preserve">Traoré, B., &amp; Koné, S. (2022). "Prevalence and Management of Autism Spectrum Disorder in Urban West Africa: A Study in Abidjan."</w:t>
      </w:r>
      <w:r>
        <w:t xml:space="preserve"> </w:t>
      </w:r>
      <w:r>
        <w:rPr>
          <w:iCs/>
          <w:i/>
        </w:rPr>
        <w:t xml:space="preserve">International Journal of Developmental Disabilities</w:t>
      </w:r>
      <w:r>
        <w:t xml:space="preserve">, 68(2), 145-158.</w:t>
      </w:r>
    </w:p>
    <w:p>
      <w:pPr>
        <w:pStyle w:val="BodyText"/>
      </w:pPr>
      <w:r>
        <w:t xml:space="preserve">This recent study provides empirical data on the prevalence of Autism Spectrum Disorder (ASD) in Abidjan, a topic historically under-researched in Ivory Coast. It highlights the significant role Speech Therapists play in the multidisciplinary management of ASD, focusing on social communication deficits. The authors note a growing awareness among parents in Abidjan but a corresponding lack of specialized therapists. This document is vital for Speech Therapists to understand the local epidemiology of ASD and to advocate for specialized training in behavioral and communicative interventions tailored to the Ivorian context.</w:t>
      </w:r>
    </w:p>
    <w:p>
      <w:pPr>
        <w:pStyle w:val="BodyText"/>
      </w:pPr>
      <w:r>
        <w:t xml:space="preserve">International Association of Logopedics and Phoniatrics (IALP). (2019).</w:t>
      </w:r>
      <w:r>
        <w:t xml:space="preserve"> </w:t>
      </w:r>
      <w:r>
        <w:rPr>
          <w:iCs/>
          <w:i/>
        </w:rPr>
        <w:t xml:space="preserve">Position Statement on Speech-Language Pathology in Low-Resource Settings</w:t>
      </w:r>
      <w:r>
        <w:t xml:space="preserve">. Vienna: IALP.</w:t>
      </w:r>
    </w:p>
    <w:p>
      <w:pPr>
        <w:pStyle w:val="BodyText"/>
      </w:pPr>
      <w:r>
        <w:t xml:space="preserve">While not specific to Ivory Coast, this position statement is highly relevant for Speech Therapists in Abidjan who often work with limited resources. It outlines ethical guidelines and practical strategies for delivering care in environments with scarce technology and funding. It emphasizes community-based rehabilitation and the training of paraprofessionals. For a practitioner in Abidjan, this document serves as a professional compass, offering strategies to maintain high standards of care despite infrastructural challenges, and encouraging collaboration with local community leaders to support patients with speech and swallowing disorders.</w:t>
      </w:r>
    </w:p>
    <w:bookmarkEnd w:id="22"/>
    <w:bookmarkStart w:id="23" w:name="education-and-professional-training"/>
    <w:p>
      <w:pPr>
        <w:pStyle w:val="Heading2"/>
      </w:pPr>
      <w:r>
        <w:t xml:space="preserve">Education and Professional Training</w:t>
      </w:r>
    </w:p>
    <w:p>
      <w:pPr>
        <w:pStyle w:val="FirstParagraph"/>
      </w:pPr>
      <w:r>
        <w:t xml:space="preserve">Université Félix Houphouët-Boigny. (2021).</w:t>
      </w:r>
      <w:r>
        <w:t xml:space="preserve"> </w:t>
      </w:r>
      <w:r>
        <w:rPr>
          <w:iCs/>
          <w:i/>
        </w:rPr>
        <w:t xml:space="preserve">Curriculum for the Master’s Degree in Speech Therapy and Audiology</w:t>
      </w:r>
      <w:r>
        <w:t xml:space="preserve">. Abidjan: UFB Faculty of Medicine.</w:t>
      </w:r>
    </w:p>
    <w:p>
      <w:pPr>
        <w:pStyle w:val="BodyText"/>
      </w:pPr>
      <w:r>
        <w:t xml:space="preserve">This curriculum document represents the academic foundation for future Speech Therapists in Ivory Coast. It details the theoretical and clinical competencies required for practice in Abidjan. Analyzing this document reveals a shift towards more evidence-based practice and a greater emphasis on audiology, reflecting the close link between hearing loss and speech development. For current practitioners, this source is useful for understanding the evolving skill set of new graduates entering the workforce in Abidjan and for identifying gaps in training that may require continuing professional development.</w:t>
      </w:r>
    </w:p>
    <w:p>
      <w:pPr>
        <w:pStyle w:val="BodyText"/>
      </w:pPr>
      <w:r>
        <w:t xml:space="preserve">Osei, E., &amp; Mensah, P. (2023). "Interprofessional Education in Rehabilitation: Lessons for West Africa."</w:t>
      </w:r>
      <w:r>
        <w:t xml:space="preserve"> </w:t>
      </w:r>
      <w:r>
        <w:rPr>
          <w:iCs/>
          <w:i/>
        </w:rPr>
        <w:t xml:space="preserve">African Health Sciences</w:t>
      </w:r>
      <w:r>
        <w:t xml:space="preserve">, 23(1), 89-97.</w:t>
      </w:r>
    </w:p>
    <w:p>
      <w:pPr>
        <w:pStyle w:val="BodyText"/>
      </w:pPr>
      <w:r>
        <w:t xml:space="preserve">This article discusses the importance of interprofessional collaboration in rehabilitation settings. In Abidjan, Speech Therapists often work in isolation due to the small number of specialists. This source argues for integrated care models where speech therapists collaborate closely with pediatricians, neurologists, and psychologists. It provides case studies from neighboring countries that can be adapted to the Ivorian context. For Speech Therapists in Abidjan, this reading is essential for building professional networks and advocating for a more cohesive healthcare approach to complex communication disorders.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Abidjan, Ivory Coast</dc:title>
  <dc:creator/>
  <dc:language>en</dc:language>
  <cp:keywords/>
  <dcterms:created xsi:type="dcterms:W3CDTF">2026-08-07T04:15:58Z</dcterms:created>
  <dcterms:modified xsi:type="dcterms:W3CDTF">2026-08-07T04:15:58Z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