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Casablanca,</w:t>
      </w:r>
      <w:r>
        <w:t xml:space="preserve"> </w:t>
      </w:r>
      <w:r>
        <w:t xml:space="preserve">Morocco</w:t>
      </w:r>
    </w:p>
    <w:bookmarkStart w:id="20" w:name="annotated-bibliography"/>
    <w:p>
      <w:pPr>
        <w:pStyle w:val="Heading1"/>
      </w:pPr>
      <w:r>
        <w:t xml:space="preserve">Annotated Bibliography</w:t>
      </w:r>
    </w:p>
    <w:p>
      <w:pPr>
        <w:pStyle w:val="FirstParagraph"/>
      </w:pPr>
      <w:r>
        <w:t xml:space="preserve">Speech Therapy Practice, Policy, and Linguistic Context in Casablanca, Morocco</w:t>
      </w:r>
    </w:p>
    <w:bookmarkEnd w:id="20"/>
    <w:bookmarkStart w:id="21" w:name="introduction"/>
    <w:p>
      <w:pPr>
        <w:pStyle w:val="Heading2"/>
      </w:pPr>
      <w:r>
        <w:t xml:space="preserve">Introduction</w:t>
      </w:r>
    </w:p>
    <w:p>
      <w:pPr>
        <w:pStyle w:val="FirstParagraph"/>
      </w:pPr>
      <w:r>
        <w:t xml:space="preserve">The field of speech-language pathology is undergoing significant transformation within the Kingdom of Morocco, particularly in its economic hub, Casablanca. As the most populous city in the country, Casablanca presents a unique landscape for Speech Therapists. Practitioners here must navigate a complex multilingual environment involving Moroccan Darija, Modern Standard Arabic, French, and increasingly, English. Furthermore, the regulatory framework for health professions in Morocco is evolving, creating a dynamic environment for clinical practice.</w:t>
      </w:r>
    </w:p>
    <w:p>
      <w:pPr>
        <w:pStyle w:val="BodyText"/>
      </w:pPr>
      <w:r>
        <w:t xml:space="preserve">This annotated bibliography compiles key resources relevant to Speech Therapists operating in Casablanca. The selected works address the legal status of the profession, the linguistic challenges of assessment and intervention in a multilingual setting, the prevalence of communication disorders in Moroccan children, and the integration of international standards into local clinical practice. These resources are essential for professionals seeking to provide evidence-based care tailored to the specific cultural and linguistic needs of the Casablanca population.</w:t>
      </w:r>
    </w:p>
    <w:bookmarkEnd w:id="21"/>
    <w:bookmarkStart w:id="22" w:name="Xcc6e0d219342474c05e27e3f557fecff644a973"/>
    <w:p>
      <w:pPr>
        <w:pStyle w:val="Heading2"/>
      </w:pPr>
      <w:r>
        <w:t xml:space="preserve">Regulatory Framework and Professional Status</w:t>
      </w:r>
    </w:p>
    <w:p>
      <w:pPr>
        <w:pStyle w:val="FirstParagraph"/>
      </w:pPr>
      <w:r>
        <w:t xml:space="preserve">Ministry of Health, Morocco. (2019).</w:t>
      </w:r>
      <w:r>
        <w:t xml:space="preserve"> </w:t>
      </w:r>
      <w:r>
        <w:rPr>
          <w:iCs/>
          <w:i/>
        </w:rPr>
        <w:t xml:space="preserve">Decree No. 2-19-384 Determining the Conditions for the Practice of the Profession of Speech Therapist</w:t>
      </w:r>
      <w:r>
        <w:t xml:space="preserve">. Official Bulletin of the Kingdom of Morocco.</w:t>
      </w:r>
    </w:p>
    <w:p>
      <w:pPr>
        <w:pStyle w:val="BodyText"/>
      </w:pPr>
      <w:r>
        <w:t xml:space="preserve">This legal decree is the foundational document for any Speech Therapist practicing in Morocco, including Casablanca. It officially recognizes speech therapy as a distinct health profession, defining the scope of practice, educational requirements, and ethical obligations. For clinicians in Casablanca, this document is critical as it legitimizes their role within the public and private healthcare sectors. It outlines the specific competencies required to diagnose and treat speech, language, and swallowing disorders. Understanding this decree is mandatory for navigating the bureaucratic landscape of Moroccan hospitals and private clinics, ensuring that practitioners in Casablanca operate within the bounds of national law while advocating for the professionalization of the field.</w:t>
      </w:r>
    </w:p>
    <w:p>
      <w:pPr>
        <w:pStyle w:val="BodyText"/>
      </w:pPr>
      <w:r>
        <w:t xml:space="preserve">Alaoui, M. S., &amp; Benjelloun, A. (2021).</w:t>
      </w:r>
      <w:r>
        <w:t xml:space="preserve"> </w:t>
      </w:r>
      <w:r>
        <w:rPr>
          <w:iCs/>
          <w:i/>
        </w:rPr>
        <w:t xml:space="preserve">The Evolution of Health Professions in Morocco: Challenges and Opportunities for Speech-Language Pathologists</w:t>
      </w:r>
      <w:r>
        <w:t xml:space="preserve">. Moroccan Journal of Health Sciences, 12(3), 45-58.</w:t>
      </w:r>
    </w:p>
    <w:p>
      <w:pPr>
        <w:pStyle w:val="BodyText"/>
      </w:pPr>
      <w:r>
        <w:t xml:space="preserve">This article provides a comprehensive analysis of the historical development of health professions in Morocco, with a specific focus on the recent emergence of speech therapy. The authors discuss the gap between the growing demand for speech therapy services in urban centers like Casablanca and the limited number of qualified professionals. The text highlights the challenges faced by Speech Therapists in Casablanca, including the lack of standardized training programs within Moroccan universities and the reliance on foreign qualifications. It offers valuable insights for practitioners seeking to understand the systemic barriers to professional growth and suggests strategies for advocacy and collaboration with local medical institutions.</w:t>
      </w:r>
    </w:p>
    <w:bookmarkEnd w:id="22"/>
    <w:bookmarkStart w:id="23" w:name="linguistic-context-and-multilingualism"/>
    <w:p>
      <w:pPr>
        <w:pStyle w:val="Heading2"/>
      </w:pPr>
      <w:r>
        <w:t xml:space="preserve">Linguistic Context and Multilingualism</w:t>
      </w:r>
    </w:p>
    <w:p>
      <w:pPr>
        <w:pStyle w:val="FirstParagraph"/>
      </w:pPr>
      <w:r>
        <w:t xml:space="preserve">Benkirane, H. (2018).</w:t>
      </w:r>
      <w:r>
        <w:t xml:space="preserve"> </w:t>
      </w:r>
      <w:r>
        <w:rPr>
          <w:iCs/>
          <w:i/>
        </w:rPr>
        <w:t xml:space="preserve">Language Development in Moroccan Children: The Impact of Multilingualism on Speech Therapy Assessment</w:t>
      </w:r>
      <w:r>
        <w:t xml:space="preserve">. Journal of African Languages and Linguistics, 39(2), 112-130.</w:t>
      </w:r>
    </w:p>
    <w:p>
      <w:pPr>
        <w:pStyle w:val="BodyText"/>
      </w:pPr>
      <w:r>
        <w:t xml:space="preserve">Casablanca is a melting pot of languages, and this article is indispensable for Speech Therapists working with pediatric populations in the city. Benkirane examines how the coexistence of Darija, Arabic, and French affects language acquisition in Moroccan children. The study argues that traditional assessment tools, often based on monolingual norms, are inadequate for the Casablanca context. The author proposes culturally and linguistically adapted assessment strategies that account for code-switching and bilingual development. For a Speech Therapist in Casablanca, this resource is crucial for avoiding misdiagnosis of language disorders in children who are simply navigating a complex linguistic environment. It provides a theoretical framework for developing localized intervention plans.</w:t>
      </w:r>
    </w:p>
    <w:p>
      <w:pPr>
        <w:pStyle w:val="BodyText"/>
      </w:pPr>
      <w:r>
        <w:t xml:space="preserve">Cherkaoui, S. (2020).</w:t>
      </w:r>
      <w:r>
        <w:t xml:space="preserve"> </w:t>
      </w:r>
      <w:r>
        <w:rPr>
          <w:iCs/>
          <w:i/>
        </w:rPr>
        <w:t xml:space="preserve">Phonological Disorders in Moroccan Arabic: A Clinical Guide for Practitioners</w:t>
      </w:r>
      <w:r>
        <w:t xml:space="preserve">. Casablanca University Press.</w:t>
      </w:r>
    </w:p>
    <w:p>
      <w:pPr>
        <w:pStyle w:val="BodyText"/>
      </w:pPr>
      <w:r>
        <w:t xml:space="preserve">This monograph is a practical clinical guide specifically designed for Speech Therapists working with Moroccan Arabic speakers. It details the phonological system of Moroccan Darija and identifies common phonological disorders observed in children in the Casablanca region. The book provides case studies and intervention techniques tailored to the specific sounds and structures of Moroccan Arabic. Unlike generic international resources, this text addresses the unique phonetic challenges faced by local children, such as the substitution of emphatic consonants. It is an essential reference for clinicians aiming to deliver precise and culturally relevant phonological therapy in Casablanca.</w:t>
      </w:r>
    </w:p>
    <w:bookmarkEnd w:id="23"/>
    <w:bookmarkStart w:id="24" w:name="clinical-practice-and-prevalence-studies"/>
    <w:p>
      <w:pPr>
        <w:pStyle w:val="Heading2"/>
      </w:pPr>
      <w:r>
        <w:t xml:space="preserve">Clinical Practice and Prevalence Studies</w:t>
      </w:r>
    </w:p>
    <w:p>
      <w:pPr>
        <w:pStyle w:val="FirstParagraph"/>
      </w:pPr>
      <w:r>
        <w:t xml:space="preserve">El Amrani, K., &amp; Tazi, L. (2022).</w:t>
      </w:r>
      <w:r>
        <w:t xml:space="preserve"> </w:t>
      </w:r>
      <w:r>
        <w:rPr>
          <w:iCs/>
          <w:i/>
        </w:rPr>
        <w:t xml:space="preserve">Prevalence of Speech and Language Disorders in Primary School Children in Casablanca</w:t>
      </w:r>
      <w:r>
        <w:t xml:space="preserve">. International Journal of Pediatric Otorhinolaryngology, 154, 110-118.</w:t>
      </w:r>
    </w:p>
    <w:p>
      <w:pPr>
        <w:pStyle w:val="BodyText"/>
      </w:pPr>
      <w:r>
        <w:t xml:space="preserve">This empirical study provides critical data on the prevalence of speech and language disorders among primary school children in Casablanca. The researchers surveyed several schools in different districts of the city, revealing a higher-than-expected rate of articulation and language delays. The study highlights the socioeconomic factors influencing access to speech therapy services in Casablanca, noting disparities between affluent and underserved neighborhoods. For Speech Therapists, this data underscores the urgent need for community-based screening programs and early intervention services. It also serves as evidence for policymakers and healthcare administrators in Casablanca to allocate resources more effectively to support communication disorders.</w:t>
      </w:r>
    </w:p>
    <w:p>
      <w:pPr>
        <w:pStyle w:val="BodyText"/>
      </w:pPr>
      <w:r>
        <w:t xml:space="preserve">World Health Organization (WHO). (2021).</w:t>
      </w:r>
      <w:r>
        <w:t xml:space="preserve"> </w:t>
      </w:r>
      <w:r>
        <w:rPr>
          <w:iCs/>
          <w:i/>
        </w:rPr>
        <w:t xml:space="preserve">Global Report on Hearing: Implications for Low- and Middle-Income Countries</w:t>
      </w:r>
      <w:r>
        <w:t xml:space="preserve">. WHO Press.</w:t>
      </w:r>
    </w:p>
    <w:p>
      <w:pPr>
        <w:pStyle w:val="BodyText"/>
      </w:pPr>
      <w:r>
        <w:t xml:space="preserve">While a global report, this document is highly relevant to Speech Therapists in Casablanca due to Morocco's classification as a lower-middle-income country. The report emphasizes the importance of integrating hearing and speech services into primary healthcare systems. It provides guidelines for early detection of hearing loss and speech delays, which are critical for the Moroccan context where access to specialized care can be limited. The report advocates for the training of local professionals and the development of national policies to support individuals with communication disorders. For practitioners in Casablanca, this resource offers a framework for aligning local practices with international best practices and for advocating for better integration of speech therapy into the Moroccan public health system.</w:t>
      </w:r>
    </w:p>
    <w:bookmarkEnd w:id="24"/>
    <w:bookmarkStart w:id="25" w:name="technology-and-innovation-in-therapy"/>
    <w:p>
      <w:pPr>
        <w:pStyle w:val="Heading2"/>
      </w:pPr>
      <w:r>
        <w:t xml:space="preserve">Technology and Innovation in Therapy</w:t>
      </w:r>
    </w:p>
    <w:p>
      <w:pPr>
        <w:pStyle w:val="FirstParagraph"/>
      </w:pPr>
      <w:r>
        <w:t xml:space="preserve">Idrissi, N., &amp; Berrada, M. (2023).</w:t>
      </w:r>
      <w:r>
        <w:t xml:space="preserve"> </w:t>
      </w:r>
      <w:r>
        <w:rPr>
          <w:iCs/>
          <w:i/>
        </w:rPr>
        <w:t xml:space="preserve">Digital Tools in Speech Therapy: Opportunities for Practice in Morocco</w:t>
      </w:r>
      <w:r>
        <w:t xml:space="preserve">. Journal of Telemedicine and Telecare, 29(4), 201-210.</w:t>
      </w:r>
    </w:p>
    <w:p>
      <w:pPr>
        <w:pStyle w:val="BodyText"/>
      </w:pPr>
      <w:r>
        <w:t xml:space="preserve">This article explores the potential of telepractice and digital tools in enhancing speech therapy services in Morocco, with a focus on urban centers like Casablanca. The authors discuss the increasing internet penetration in Morocco and how Speech Therapists can leverage telehealth platforms to reach patients in remote areas or those with mobility issues. The study evaluates various digital assessment and intervention tools suitable for the Moroccan linguistic context. For Speech Therapists in Casablanca, this resource is timely and practical, offering guidance on adopting technology to expand their clinical reach and improve service delivery. It also addresses ethical and technical considerations specific to the Moroccan regulatory environment.</w:t>
      </w:r>
    </w:p>
    <w:p>
      <w:pPr>
        <w:pStyle w:val="BodyText"/>
      </w:pPr>
      <w:r>
        <w:t xml:space="preserve">Moroccan Association of Speech Therapists (AMSL). (2022).</w:t>
      </w:r>
      <w:r>
        <w:t xml:space="preserve"> </w:t>
      </w:r>
      <w:r>
        <w:rPr>
          <w:iCs/>
          <w:i/>
        </w:rPr>
        <w:t xml:space="preserve">Annual Report: Professional Development and Clinical Standards in Casablanca</w:t>
      </w:r>
      <w:r>
        <w:t xml:space="preserve">. AMSL Publications.</w:t>
      </w:r>
    </w:p>
    <w:p>
      <w:pPr>
        <w:pStyle w:val="BodyText"/>
      </w:pPr>
      <w:r>
        <w:t xml:space="preserve">This annual report from the Moroccan Association of Speech Therapists provides an overview of the current state of the profession in Casablanca. It includes data on the number of registered practitioners, ongoing professional development initiatives, and efforts to establish clinical standards. The report highlights the association's role in advocating for the rights of Speech Therapists and patients in Morocco. For practitioners in Casablanca, this document is a valuable resource for staying informed about professional opportunities, networking events, and updates on industry standards. It also reflects the growing organizational structure of the profession in the city, signaling a move towards greater professional cohesion and recognition.</w:t>
      </w:r>
    </w:p>
    <w:bookmarkEnd w:id="25"/>
    <w:p>
      <w:pPr>
        <w:pStyle w:val="BodyText"/>
      </w:pPr>
      <w:r>
        <w:t xml:space="preserve">© 2023 Annotated Bibliography for Speech Therapists in Casablanca, Morocco.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Casablanca, Morocco</dc:title>
  <dc:creator/>
  <dc:language>en</dc:language>
  <cp:keywords/>
  <dcterms:created xsi:type="dcterms:W3CDTF">2026-08-07T04:43:38Z</dcterms:created>
  <dcterms:modified xsi:type="dcterms:W3CDTF">2026-08-07T04:43:38Z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