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Amsterdam,</w:t>
      </w:r>
      <w:r>
        <w:t xml:space="preserve"> </w:t>
      </w:r>
      <w:r>
        <w:t xml:space="preserve">Netherlands</w:t>
      </w:r>
    </w:p>
    <w:bookmarkStart w:id="24" w:name="X74b18c1c8cb4f446e9dad0d5e4524178c5f7aae"/>
    <w:p>
      <w:pPr>
        <w:pStyle w:val="Heading1"/>
      </w:pPr>
      <w:r>
        <w:t xml:space="preserve">Annotated Bibliography: Speech Therapy Practice and Policy in Amsterdam, Netherlands</w:t>
      </w:r>
    </w:p>
    <w:p>
      <w:pPr>
        <w:pStyle w:val="FirstParagraph"/>
      </w:pPr>
      <w:r>
        <w:t xml:space="preserve">This annotated bibliography compiles essential literature regarding the role, regulation, and practice of the Speech Therapist (Logopedist) within the specific context of Amsterdam and the broader Netherlands. The selected resources address the Dutch healthcare system, the specific linguistic challenges of a multicultural metropolis like Amsterdam, and the clinical standards required for speech-language pathology in the region. These sources are critical for understanding how speech therapy is delivered to diverse populations, including native Dutch speakers and the significant migrant communities residing in Amsterdam.</w:t>
      </w:r>
    </w:p>
    <w:bookmarkStart w:id="20" w:name="professional-regulation-and-education"/>
    <w:p>
      <w:pPr>
        <w:pStyle w:val="Heading2"/>
      </w:pPr>
      <w:r>
        <w:t xml:space="preserve">Professional Regulation and Education</w:t>
      </w:r>
    </w:p>
    <w:p>
      <w:pPr>
        <w:pStyle w:val="FirstParagraph"/>
      </w:pPr>
      <w:r>
        <w:t xml:space="preserve">Koninklijke Nederlandse Logopedisten Vereniging (KNLV). (2023).</w:t>
      </w:r>
      <w:r>
        <w:t xml:space="preserve"> </w:t>
      </w:r>
      <w:r>
        <w:rPr>
          <w:iCs/>
          <w:i/>
        </w:rPr>
        <w:t xml:space="preserve">Code of Ethics and Professional Standards for Logopedists in the Netherlands</w:t>
      </w:r>
      <w:r>
        <w:t xml:space="preserve">. Utrecht: KNLV Press.</w:t>
      </w:r>
    </w:p>
    <w:p>
      <w:pPr>
        <w:pStyle w:val="BodyText"/>
      </w:pPr>
      <w:r>
        <w:t xml:space="preserve">This foundational document outlines the ethical and professional obligations of every registered Speech Therapist in the Netherlands. For practitioners in Amsterdam, this code is vital as it defines the scope of practice regarding patient confidentiality, informed consent, and interdisciplinary collaboration. The text specifically addresses the high standards of care required in urban healthcare settings, ensuring that logopedists adhere to national quality frameworks. It serves as the primary reference for understanding the legal boundaries and professional expectations within the Dutch healthcare system.</w:t>
      </w:r>
    </w:p>
    <w:p>
      <w:pPr>
        <w:pStyle w:val="BodyText"/>
      </w:pPr>
      <w:r>
        <w:t xml:space="preserve">Hogeschool van Amsterdam (HvA). (2022).</w:t>
      </w:r>
      <w:r>
        <w:t xml:space="preserve"> </w:t>
      </w:r>
      <w:r>
        <w:rPr>
          <w:iCs/>
          <w:i/>
        </w:rPr>
        <w:t xml:space="preserve">Curriculum Overview: Bachelor of Science in Speech-Language Pathology</w:t>
      </w:r>
      <w:r>
        <w:t xml:space="preserve">. Amsterdam: HvA Faculty of Health.</w:t>
      </w:r>
    </w:p>
    <w:p>
      <w:pPr>
        <w:pStyle w:val="BodyText"/>
      </w:pPr>
      <w:r>
        <w:t xml:space="preserve">This resource details the educational requirements for becoming a Speech Therapist in the Netherlands, specifically through the Hogeschool van Amsterdam, a leading institution in the field. The curriculum emphasizes evidence-based practice, clinical reasoning, and cultural competence. For stakeholders in Amsterdam, this document highlights the rigorous training logopedists undergo to handle complex cases, including neurogenic speech disorders and developmental language delays. It underscores the importance of local academic institutions in shaping the workforce that serves the Amsterdam community.</w:t>
      </w:r>
    </w:p>
    <w:bookmarkEnd w:id="20"/>
    <w:bookmarkStart w:id="21" w:name="Xdd066570857f19e23ddfb33870867f158ff526e"/>
    <w:p>
      <w:pPr>
        <w:pStyle w:val="Heading2"/>
      </w:pPr>
      <w:r>
        <w:t xml:space="preserve">Clinical Practice and Multicultural Challenges</w:t>
      </w:r>
    </w:p>
    <w:p>
      <w:pPr>
        <w:pStyle w:val="FirstParagraph"/>
      </w:pPr>
      <w:r>
        <w:t xml:space="preserve">De Bree, E., &amp; Verhoeven, L. (2021).</w:t>
      </w:r>
      <w:r>
        <w:t xml:space="preserve"> </w:t>
      </w:r>
      <w:r>
        <w:rPr>
          <w:iCs/>
          <w:i/>
        </w:rPr>
        <w:t xml:space="preserve">Language Assessment in Multicultural Amsterdam: Challenges for the Speech Therapist</w:t>
      </w:r>
      <w:r>
        <w:t xml:space="preserve">. Journal of Multilingual Development, 42(5), 450-468.</w:t>
      </w:r>
    </w:p>
    <w:p>
      <w:pPr>
        <w:pStyle w:val="BodyText"/>
      </w:pPr>
      <w:r>
        <w:t xml:space="preserve">This peer-reviewed article is highly relevant to the Amsterdam context, where a significant portion of the population speaks languages other than Dutch. The authors discuss the difficulties Speech Therapists face when assessing children from migrant backgrounds, distinguishing between language difference and language disorder. The study provides practical frameworks for logopedists in Amsterdam to conduct fair and accurate assessments, advocating for the use of bilingual assessment tools and cultural mediation. It is an essential read for understanding the sociolinguistic landscape of Dutch speech therapy.</w:t>
      </w:r>
    </w:p>
    <w:p>
      <w:pPr>
        <w:pStyle w:val="BodyText"/>
      </w:pPr>
      <w:r>
        <w:t xml:space="preserve">Stichting Logopedie Amsterdam. (2023).</w:t>
      </w:r>
      <w:r>
        <w:t xml:space="preserve"> </w:t>
      </w:r>
      <w:r>
        <w:rPr>
          <w:iCs/>
          <w:i/>
        </w:rPr>
        <w:t xml:space="preserve">Annual Report: Service Delivery and Patient Outcomes in Urban Settings</w:t>
      </w:r>
      <w:r>
        <w:t xml:space="preserve">. Amsterdam: SLA Publications.</w:t>
      </w:r>
    </w:p>
    <w:p>
      <w:pPr>
        <w:pStyle w:val="BodyText"/>
      </w:pPr>
      <w:r>
        <w:t xml:space="preserve">This report offers a localized perspective on the operations of speech therapy clinics within Amsterdam. It provides data on patient demographics, common diagnoses, and treatment outcomes specific to the city. The document highlights the increasing demand for services related to autism spectrum disorders and stuttering in the Amsterdam region. Furthermore, it discusses the logistical challenges of providing care in a dense urban environment, offering insights into how local clinics adapt their services to meet the needs of a diverse and growing population.</w:t>
      </w:r>
    </w:p>
    <w:bookmarkEnd w:id="21"/>
    <w:bookmarkStart w:id="22" w:name="healthcare-policy-and-accessibility"/>
    <w:p>
      <w:pPr>
        <w:pStyle w:val="Heading2"/>
      </w:pPr>
      <w:r>
        <w:t xml:space="preserve">Healthcare Policy and Accessibility</w:t>
      </w:r>
    </w:p>
    <w:p>
      <w:pPr>
        <w:pStyle w:val="FirstParagraph"/>
      </w:pPr>
      <w:r>
        <w:t xml:space="preserve">Zorginstituut Nederland. (2022).</w:t>
      </w:r>
      <w:r>
        <w:t xml:space="preserve"> </w:t>
      </w:r>
      <w:r>
        <w:rPr>
          <w:iCs/>
          <w:i/>
        </w:rPr>
        <w:t xml:space="preserve">Basic Healthcare Package: Coverage for Speech Therapy (Logopedie)</w:t>
      </w:r>
      <w:r>
        <w:t xml:space="preserve">. Diemen: The Dutch Healthcare Institute.</w:t>
      </w:r>
    </w:p>
    <w:p>
      <w:pPr>
        <w:pStyle w:val="BodyText"/>
      </w:pPr>
      <w:r>
        <w:t xml:space="preserve">This official government publication explains the insurance coverage for Speech Therapist services under the Dutch Basic Healthcare Package (Basisverzekering). For patients and providers in Amsterdam, understanding these regulations is crucial. The document details which conditions are covered, the referral processes required from general practitioners, and the limitations on the number of sessions. It clarifies the financial framework within which logopedists operate, ensuring transparency regarding patient rights and healthcare accessibility in the Netherlands.</w:t>
      </w:r>
    </w:p>
    <w:p>
      <w:pPr>
        <w:pStyle w:val="BodyText"/>
      </w:pPr>
      <w:r>
        <w:t xml:space="preserve">Goudriaan, M., &amp; van der Heijden, B. (2020).</w:t>
      </w:r>
      <w:r>
        <w:t xml:space="preserve"> </w:t>
      </w:r>
      <w:r>
        <w:rPr>
          <w:iCs/>
          <w:i/>
        </w:rPr>
        <w:t xml:space="preserve">Access to Specialized Healthcare in Amsterdam: A Study on Speech Therapy Wait Times</w:t>
      </w:r>
      <w:r>
        <w:t xml:space="preserve">. Health Policy, 124(3), 210-225.</w:t>
      </w:r>
    </w:p>
    <w:p>
      <w:pPr>
        <w:pStyle w:val="BodyText"/>
      </w:pPr>
      <w:r>
        <w:t xml:space="preserve">This study investigates the accessibility of speech therapy services in Amsterdam, focusing on wait times and barriers to entry. The authors identify systemic bottlenecks in the Dutch healthcare system that affect timely access to care for children and adults. The findings are critical for policymakers and clinic managers in Amsterdam who aim to improve service efficiency. The paper also discusses the impact of these delays on patient outcomes, advocating for structural reforms to ensure equitable access to Speech Therapist services across all Amsterdam districts.</w:t>
      </w:r>
    </w:p>
    <w:bookmarkEnd w:id="22"/>
    <w:bookmarkStart w:id="23" w:name="research-and-innovation"/>
    <w:p>
      <w:pPr>
        <w:pStyle w:val="Heading2"/>
      </w:pPr>
      <w:r>
        <w:t xml:space="preserve">Research and Innovation</w:t>
      </w:r>
    </w:p>
    <w:p>
      <w:pPr>
        <w:pStyle w:val="FirstParagraph"/>
      </w:pPr>
      <w:r>
        <w:t xml:space="preserve">Vrije Universiteit Amsterdam (VU). (2023).</w:t>
      </w:r>
      <w:r>
        <w:t xml:space="preserve"> </w:t>
      </w:r>
      <w:r>
        <w:rPr>
          <w:iCs/>
          <w:i/>
        </w:rPr>
        <w:t xml:space="preserve">Center for Language and Cognition: Recent Advances in Speech Therapy Research</w:t>
      </w:r>
      <w:r>
        <w:t xml:space="preserve">. Amsterdam: VU University Press.</w:t>
      </w:r>
    </w:p>
    <w:p>
      <w:pPr>
        <w:pStyle w:val="BodyText"/>
      </w:pPr>
      <w:r>
        <w:t xml:space="preserve">This publication summarizes recent research conducted at the Vrije Universiteit Amsterdam regarding innovative treatment methods for speech and language disorders. It covers topics such as telehealth interventions, which have gained prominence in the Netherlands, and the use of technology in speech therapy. For Speech Therapists in Amsterdam, this resource provides evidence-based strategies to enhance clinical practice. It reflects the city's role as a hub for medical innovation and highlights how academic research directly influences the standards of care provided to patients in the region.</w:t>
      </w:r>
    </w:p>
    <w:p>
      <w:pPr>
        <w:pStyle w:val="BodyText"/>
      </w:pPr>
      <w:r>
        <w:t xml:space="preserve">Nederlandse Vereniging voor Logopedie en Audiologie. (2021).</w:t>
      </w:r>
      <w:r>
        <w:t xml:space="preserve"> </w:t>
      </w:r>
      <w:r>
        <w:rPr>
          <w:iCs/>
          <w:i/>
        </w:rPr>
        <w:t xml:space="preserve">Guidelines for Early Intervention in Language Development</w:t>
      </w:r>
      <w:r>
        <w:t xml:space="preserve">. Amsterdam: NVLA.</w:t>
      </w:r>
    </w:p>
    <w:p>
      <w:pPr>
        <w:pStyle w:val="BodyText"/>
      </w:pPr>
      <w:r>
        <w:t xml:space="preserve">This guideline document focuses on the early detection and intervention of language delays in young children, a priority area for the Dutch healthcare system. It provides Speech Therapists in Amsterdam with standardized protocols for screening and early support. The text emphasizes the importance of collaboration between logopedists, pediatricians, and early childhood educators. By adhering to these guidelines, practitioners in Amsterdam can ensure that children receive timely and effective support, mitigating long-term educational and social challenges.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Amsterdam, Netherlands</dc:title>
  <dc:creator/>
  <dc:language>en</dc:language>
  <cp:keywords/>
  <dcterms:created xsi:type="dcterms:W3CDTF">2026-08-07T07:49:04Z</dcterms:created>
  <dcterms:modified xsi:type="dcterms:W3CDTF">2026-08-07T07:49:04Z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