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Senegal</w:t>
      </w:r>
      <w:r>
        <w:t xml:space="preserve"> </w:t>
      </w:r>
      <w:r>
        <w:t xml:space="preserve">Dakar</w:t>
      </w:r>
    </w:p>
    <w:bookmarkStart w:id="23" w:name="X93e96cc81f51c992c07630f1bb8922b3981ccd8"/>
    <w:p>
      <w:pPr>
        <w:pStyle w:val="Heading1"/>
      </w:pPr>
      <w:r>
        <w:t xml:space="preserve">Annotated Bibliography: The Role of the Speech Therapist in Senegal Dakar</w:t>
      </w:r>
    </w:p>
    <w:p>
      <w:pPr>
        <w:pStyle w:val="FirstParagraph"/>
      </w:pPr>
      <w:r>
        <w:t xml:space="preserve">This annotated bibliography compiles essential resources regarding the practice of speech therapy within the specific cultural, linguistic, and medical context of Dakar, Senegal. It addresses the unique challenges faced by Speech Therapists in West Africa, focusing on multilingualism, resource allocation, and the integration of traditional and modern therapeutic methods.</w:t>
      </w:r>
    </w:p>
    <w:bookmarkStart w:id="20" w:name="introduction"/>
    <w:p>
      <w:pPr>
        <w:pStyle w:val="Heading2"/>
      </w:pPr>
      <w:r>
        <w:t xml:space="preserve">Introduction</w:t>
      </w:r>
    </w:p>
    <w:p>
      <w:pPr>
        <w:pStyle w:val="FirstParagraph"/>
      </w:pPr>
      <w:r>
        <w:t xml:space="preserve">The landscape of healthcare in Senegal Dakar is dynamic, characterized by a blend of modern medical infrastructure and deep-rooted cultural traditions. For the Speech Therapist, this environment presents specific opportunities and hurdles. The following entries explore the intersection of clinical practice, linguistic diversity (including Wolof, French, and Pulaar), and the socio-economic realities of providing speech-language pathology services in the capital city.</w:t>
      </w:r>
    </w:p>
    <w:bookmarkEnd w:id="20"/>
    <w:bookmarkStart w:id="21" w:name="bibliographic-entries"/>
    <w:p>
      <w:pPr>
        <w:pStyle w:val="Heading2"/>
      </w:pPr>
      <w:r>
        <w:t xml:space="preserve">Bibliographic Entries</w:t>
      </w:r>
    </w:p>
    <w:p>
      <w:pPr>
        <w:pStyle w:val="FirstParagraph"/>
      </w:pPr>
      <w:r>
        <w:t xml:space="preserve">Diop, A., &amp; Ndiaye, M. (2021).</w:t>
      </w:r>
      <w:r>
        <w:t xml:space="preserve"> </w:t>
      </w:r>
      <w:r>
        <w:rPr>
          <w:iCs/>
          <w:i/>
        </w:rPr>
        <w:t xml:space="preserve">Linguistic Diversity and Speech Therapy Assessment in West Africa: A Case Study of Dakar.</w:t>
      </w:r>
      <w:r>
        <w:t xml:space="preserve"> </w:t>
      </w:r>
      <w:r>
        <w:t xml:space="preserve">Journal of African Speech-Language Pathology, 14(2), 45-62.</w:t>
      </w:r>
    </w:p>
    <w:p>
      <w:pPr>
        <w:pStyle w:val="BodyText"/>
      </w:pPr>
      <w:r>
        <w:t xml:space="preserve">This article is fundamental for any Speech Therapist operating in Senegal Dakar. The authors argue that standard assessment tools developed in Europe or North America are often invalid when applied directly to children in Dakar due to the prevalence of Wolof as a first language and French as a second language. The study highlights the necessity for Speech Therapists to develop bilingual assessment protocols. It provides a framework for distinguishing between a true speech disorder and a language difference, a critical skill for practitioners in the Senegalese capital.</w:t>
      </w:r>
    </w:p>
    <w:p>
      <w:pPr>
        <w:pStyle w:val="BodyText"/>
      </w:pPr>
      <w:r>
        <w:t xml:space="preserve">Organization Mondiale de la Santé (OMS). (2019).</w:t>
      </w:r>
      <w:r>
        <w:t xml:space="preserve"> </w:t>
      </w:r>
      <w:r>
        <w:rPr>
          <w:iCs/>
          <w:i/>
        </w:rPr>
        <w:t xml:space="preserve">Global Plan of Action on Ear and Hearing Health 2018-2030: Implementation in Senegal.</w:t>
      </w:r>
      <w:r>
        <w:t xml:space="preserve"> </w:t>
      </w:r>
      <w:r>
        <w:t xml:space="preserve">WHO Regional Office for Africa.</w:t>
      </w:r>
    </w:p>
    <w:p>
      <w:pPr>
        <w:pStyle w:val="BodyText"/>
      </w:pPr>
      <w:r>
        <w:t xml:space="preserve">While a global document, this report contains specific directives relevant to the Senegalese healthcare system. It outlines the government's commitment to integrating hearing and speech services into primary care in Dakar. For the Speech Therapist, this document is vital for understanding the policy landscape, funding opportunities, and the mandate for early intervention programs. It emphasizes the link between untreated hearing loss and speech delays, a common issue in urban centers like Dakar where environmental noise and infectious diseases are prevalent.</w:t>
      </w:r>
    </w:p>
    <w:p>
      <w:pPr>
        <w:pStyle w:val="BodyText"/>
      </w:pPr>
      <w:r>
        <w:t xml:space="preserve">Faye, S. (2020).</w:t>
      </w:r>
      <w:r>
        <w:t xml:space="preserve"> </w:t>
      </w:r>
      <w:r>
        <w:rPr>
          <w:iCs/>
          <w:i/>
        </w:rPr>
        <w:t xml:space="preserve">Stigma and Perception of Speech Disorders in Urban Senegal.</w:t>
      </w:r>
      <w:r>
        <w:t xml:space="preserve"> </w:t>
      </w:r>
      <w:r>
        <w:t xml:space="preserve">International Journal of Cultural Psychiatry, 33(4), 112-125.</w:t>
      </w:r>
    </w:p>
    <w:p>
      <w:pPr>
        <w:pStyle w:val="BodyText"/>
      </w:pPr>
      <w:r>
        <w:t xml:space="preserve">This sociological study is crucial for Speech Therapists in Senegal Dakar to understand the cultural barriers to treatment. Faye explores how speech impediments are often viewed through a spiritual or supernatural lens in certain communities within Dakar. The article suggests that effective therapy requires the Speech Therapist to engage with families respectfully, acknowledging their beliefs while introducing clinical explanations. It offers strategies for building trust and reducing the stigma associated with seeking speech therapy in the region.</w:t>
      </w:r>
    </w:p>
    <w:p>
      <w:pPr>
        <w:pStyle w:val="BodyText"/>
      </w:pPr>
      <w:r>
        <w:t xml:space="preserve">University of Dakar (UCAD). (2022).</w:t>
      </w:r>
      <w:r>
        <w:t xml:space="preserve"> </w:t>
      </w:r>
      <w:r>
        <w:rPr>
          <w:iCs/>
          <w:i/>
        </w:rPr>
        <w:t xml:space="preserve">Curriculum for the Formation of Orthophonists in Francophone Africa.</w:t>
      </w:r>
      <w:r>
        <w:t xml:space="preserve"> </w:t>
      </w:r>
      <w:r>
        <w:t xml:space="preserve">Faculty of Medicine, Pharmacy and Odonto-Stomatology.</w:t>
      </w:r>
    </w:p>
    <w:p>
      <w:pPr>
        <w:pStyle w:val="BodyText"/>
      </w:pPr>
      <w:r>
        <w:t xml:space="preserve">This document outlines the educational standards for Speech Therapists (Orthophonists) in Senegal. It is essential for understanding the local scope of practice, legal requirements, and the theoretical foundation of the profession in Dakar. The curriculum emphasizes a strong background in phonetics and linguistics, reflecting the complex language environment of the country. It serves as a reference for continuing education and professional development for practitioners aiming to align with national standards.</w:t>
      </w:r>
    </w:p>
    <w:p>
      <w:pPr>
        <w:pStyle w:val="BodyText"/>
      </w:pPr>
      <w:r>
        <w:t xml:space="preserve">Sow, A., &amp; Diallo, K. (2018).</w:t>
      </w:r>
      <w:r>
        <w:t xml:space="preserve"> </w:t>
      </w:r>
      <w:r>
        <w:rPr>
          <w:iCs/>
          <w:i/>
        </w:rPr>
        <w:t xml:space="preserve">Low-Cost Augmentative and Alternative Communication (AAC) Strategies for Schools in Dakar.</w:t>
      </w:r>
      <w:r>
        <w:t xml:space="preserve"> </w:t>
      </w:r>
      <w:r>
        <w:t xml:space="preserve">African Journal of Special Needs Education, 9(1), 78-90.</w:t>
      </w:r>
    </w:p>
    <w:p>
      <w:pPr>
        <w:pStyle w:val="BodyText"/>
      </w:pPr>
      <w:r>
        <w:t xml:space="preserve">Resource scarcity is a reality in many parts of Senegal Dakar. This paper provides practical, low-cost solutions for Speech Therapists working in public schools or underfunded clinics. The authors detail how to create effective AAC tools using locally available materials. It is a highly practical resource for therapists working with non-verbal children or those with severe speech disorders, demonstrating how to adapt high-tech concepts to low-tech environments without compromising therapeutic outcomes.</w:t>
      </w:r>
    </w:p>
    <w:p>
      <w:pPr>
        <w:pStyle w:val="BodyText"/>
      </w:pPr>
      <w:r>
        <w:t xml:space="preserve">World Federation of Speech and Language Therapists (WoFSLT). (2021).</w:t>
      </w:r>
      <w:r>
        <w:t xml:space="preserve"> </w:t>
      </w:r>
      <w:r>
        <w:rPr>
          <w:iCs/>
          <w:i/>
        </w:rPr>
        <w:t xml:space="preserve">Position Statement on Multilingualism in Speech-Language Pathology.</w:t>
      </w:r>
    </w:p>
    <w:p>
      <w:pPr>
        <w:pStyle w:val="BodyText"/>
      </w:pPr>
      <w:r>
        <w:t xml:space="preserve">This position statement provides the ethical and clinical rationale for supporting multilingualism, which is the norm in Senegal Dakar. It guides Speech Therapists in advocating for the child's home language (e.g., Wolof, Serer, or Pulaar) rather than suppressing it in favor of French. The document is useful for therapists who need to justify their clinical decisions to parents or school administrators who may believe that speaking only French is the best way to correct a speech delay.</w:t>
      </w:r>
    </w:p>
    <w:p>
      <w:pPr>
        <w:pStyle w:val="BodyText"/>
      </w:pPr>
      <w:r>
        <w:t xml:space="preserve">Ndiaye, P. (2019).</w:t>
      </w:r>
      <w:r>
        <w:t xml:space="preserve"> </w:t>
      </w:r>
      <w:r>
        <w:rPr>
          <w:iCs/>
          <w:i/>
        </w:rPr>
        <w:t xml:space="preserve">Swallowing Disorders and Malnutrition in Pediatric Hospitals of Dakar.</w:t>
      </w:r>
      <w:r>
        <w:t xml:space="preserve"> </w:t>
      </w:r>
      <w:r>
        <w:t xml:space="preserve">Senegalese Journal of Pediatrics, 11(3), 201-215.</w:t>
      </w:r>
    </w:p>
    <w:p>
      <w:pPr>
        <w:pStyle w:val="BodyText"/>
      </w:pPr>
      <w:r>
        <w:t xml:space="preserve">This medical journal article highlights the critical role of the Speech Therapist in managing dysphagia (swallowing disorders) in children. In Dakar, where malnutrition can coexist with obesity, swallowing issues have severe health implications. The study provides clinical data on the prevalence of dysphagia in local hospitals and outlines assessment techniques suitable for the region. It underscores the Speech Therapist's role as a key member of the multidisciplinary medical team in Dakar's healthcare facilities.</w:t>
      </w:r>
    </w:p>
    <w:p>
      <w:pPr>
        <w:pStyle w:val="BodyText"/>
      </w:pPr>
      <w:r>
        <w:t xml:space="preserve">Association Sénégalaise des Orthophonistes (ASO). (2023).</w:t>
      </w:r>
      <w:r>
        <w:t xml:space="preserve"> </w:t>
      </w:r>
      <w:r>
        <w:rPr>
          <w:iCs/>
          <w:i/>
        </w:rPr>
        <w:t xml:space="preserve">Annual Report: Challenges and Advances in Speech Therapy in Senegal.</w:t>
      </w:r>
      <w:r>
        <w:t xml:space="preserve"> </w:t>
      </w:r>
      <w:r>
        <w:t xml:space="preserve">Dakar: ASO Publications.</w:t>
      </w:r>
    </w:p>
    <w:p>
      <w:pPr>
        <w:pStyle w:val="BodyText"/>
      </w:pPr>
      <w:r>
        <w:t xml:space="preserve">This annual report offers the most current snapshot of the profession in Senegal Dakar. It covers issues such as professional recognition, the number of practicing Speech Therapists, and the demand for services. It is an invaluable resource for understanding the professional community, networking opportunities, and the collective advocacy efforts of Speech Therapists in the country. It also highlights emerging trends, such as the increasing demand for therapy for adults with neurological conditions in urban Dakar.</w:t>
      </w:r>
    </w:p>
    <w:bookmarkEnd w:id="21"/>
    <w:bookmarkStart w:id="22" w:name="conclusion"/>
    <w:p>
      <w:pPr>
        <w:pStyle w:val="Heading2"/>
      </w:pPr>
      <w:r>
        <w:t xml:space="preserve">Conclusion</w:t>
      </w:r>
    </w:p>
    <w:p>
      <w:pPr>
        <w:pStyle w:val="FirstParagraph"/>
      </w:pPr>
      <w:r>
        <w:t xml:space="preserve">The practice of speech therapy in Senegal Dakar is a specialized field that requires more than just clinical knowledge; it demands cultural competence, linguistic flexibility, and resourcefulness. The resources listed above provide a comprehensive foundation for Speech Therapists to navigate the unique environment of Dakar. By integrating these insights, practitioners can deliver effective, culturally sensitive, and accessible care to the diverse population of Senegal.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Senegal Dakar</dc:title>
  <dc:creator/>
  <dc:language>en</dc:language>
  <cp:keywords/>
  <dcterms:created xsi:type="dcterms:W3CDTF">2026-08-07T19:56:24Z</dcterms:created>
  <dcterms:modified xsi:type="dcterms:W3CDTF">2026-08-07T19:56:24Z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