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Therapist</w:t>
      </w:r>
      <w:r>
        <w:t xml:space="preserve"> </w:t>
      </w:r>
      <w:r>
        <w:t xml:space="preserve">in</w:t>
      </w:r>
      <w:r>
        <w:t xml:space="preserve"> </w:t>
      </w:r>
      <w:r>
        <w:t xml:space="preserve">Singapore</w:t>
      </w:r>
    </w:p>
    <w:bookmarkStart w:id="24" w:name="Xd5df4c3743df3c64c62ef5fdf0206a5849debf9"/>
    <w:p>
      <w:pPr>
        <w:pStyle w:val="Heading1"/>
      </w:pPr>
      <w:r>
        <w:t xml:space="preserve">Annotated Bibliography: The Role and Regulation of the Speech Therapist in Singapore</w:t>
      </w:r>
    </w:p>
    <w:p>
      <w:pPr>
        <w:pStyle w:val="FirstParagraph"/>
      </w:pPr>
      <w:r>
        <w:t xml:space="preserve">This annotated bibliography compiles essential resources regarding the profession of the Speech Therapist within the context of Singapore. It covers regulatory frameworks, educational pathways, clinical practice guidelines, and the evolving landscape of speech-language pathology in the region.</w:t>
      </w:r>
    </w:p>
    <w:bookmarkStart w:id="20" w:name="X45ece82b558936b99373fc2efe9930e4d2b1d1b"/>
    <w:p>
      <w:pPr>
        <w:pStyle w:val="Heading2"/>
      </w:pPr>
      <w:r>
        <w:t xml:space="preserve">Regulatory Framework and Professional Standards</w:t>
      </w:r>
    </w:p>
    <w:p>
      <w:pPr>
        <w:pStyle w:val="FirstParagraph"/>
      </w:pPr>
      <w:r>
        <w:t xml:space="preserve">Health Professions Council of Singapore (HPCSA). (2023).</w:t>
      </w:r>
      <w:r>
        <w:t xml:space="preserve"> </w:t>
      </w:r>
      <w:r>
        <w:rPr>
          <w:iCs/>
          <w:i/>
        </w:rPr>
        <w:t xml:space="preserve">Code of Professional Conduct and Ethics for Speech Therapists</w:t>
      </w:r>
      <w:r>
        <w:t xml:space="preserve">. Singapore: HPCSA.</w:t>
      </w:r>
    </w:p>
    <w:p>
      <w:pPr>
        <w:pStyle w:val="BodyText"/>
      </w:pPr>
      <w:r>
        <w:t xml:space="preserve">This document is the cornerstone of professional practice for any Speech Therapist operating in Singapore. It outlines the ethical obligations, standards of practice, and disciplinary procedures mandated by the Health Professions Council of Singapore. For a Speech Therapist in Singapore, adherence to this code is not optional but a legal requirement for registration. The text details specific expectations regarding patient confidentiality, informed consent, and professional boundaries, which are particularly relevant given the multicultural and multilingual nature of the Singaporean population. It serves as the primary reference for understanding the legal and ethical landscape of the profession in this jurisdiction.</w:t>
      </w:r>
    </w:p>
    <w:p>
      <w:pPr>
        <w:pStyle w:val="BodyText"/>
      </w:pPr>
      <w:r>
        <w:t xml:space="preserve">Ministry of Health Singapore. (2022).</w:t>
      </w:r>
      <w:r>
        <w:t xml:space="preserve"> </w:t>
      </w:r>
      <w:r>
        <w:rPr>
          <w:iCs/>
          <w:i/>
        </w:rPr>
        <w:t xml:space="preserve">Healthcare Professions Act (Chapter 119)</w:t>
      </w:r>
      <w:r>
        <w:t xml:space="preserve">. Singapore: Statutes Online.</w:t>
      </w:r>
    </w:p>
    <w:p>
      <w:pPr>
        <w:pStyle w:val="BodyText"/>
      </w:pPr>
      <w:r>
        <w:t xml:space="preserve">The Healthcare Professions Act provides the legislative backbone for the regulation of health professionals, including the Speech Therapist, in Singapore. This resource is critical for understanding the statutory requirements for registration, the powers of the Health Professions Council, and the legal protections afforded to patients. It defines the scope of practice for a Speech Therapist in Singapore, distinguishing it from other allied health professions. Understanding this act is essential for practitioners to ensure they are operating within the legal boundaries set by the Singapore government.</w:t>
      </w:r>
    </w:p>
    <w:bookmarkEnd w:id="20"/>
    <w:bookmarkStart w:id="21" w:name="educational-pathways-and-competency"/>
    <w:p>
      <w:pPr>
        <w:pStyle w:val="Heading2"/>
      </w:pPr>
      <w:r>
        <w:t xml:space="preserve">Educational Pathways and Competency</w:t>
      </w:r>
    </w:p>
    <w:p>
      <w:pPr>
        <w:pStyle w:val="FirstParagraph"/>
      </w:pPr>
      <w:r>
        <w:t xml:space="preserve">National University of Singapore (NUS). (2023).</w:t>
      </w:r>
      <w:r>
        <w:t xml:space="preserve"> </w:t>
      </w:r>
      <w:r>
        <w:rPr>
          <w:iCs/>
          <w:i/>
        </w:rPr>
        <w:t xml:space="preserve">Master of Science in Speech-Language Pathology: Programme Handbook</w:t>
      </w:r>
      <w:r>
        <w:t xml:space="preserve">. Singapore: NUS Yong Loo Lin School of Medicine.</w:t>
      </w:r>
    </w:p>
    <w:p>
      <w:pPr>
        <w:pStyle w:val="BodyText"/>
      </w:pPr>
      <w:r>
        <w:t xml:space="preserve">This handbook details the academic and clinical training requirements for aspiring Speech Therapists in Singapore. As one of the primary institutions offering accredited training, NUS’s curriculum reflects the competencies required by the local healthcare system. The document highlights the integration of evidence-based practice with the specific linguistic needs of Singaporean patients, including those speaking Singapore English, Mandarin, Malay, and Tamil. It is a valuable resource for understanding the educational standards expected of a Speech Therapist in Singapore and the rigorous clinical placements required before registration.</w:t>
      </w:r>
    </w:p>
    <w:p>
      <w:pPr>
        <w:pStyle w:val="BodyText"/>
      </w:pPr>
      <w:r>
        <w:t xml:space="preserve">Singapore Association of Speech and Language Therapists (SASLT). (2021).</w:t>
      </w:r>
      <w:r>
        <w:t xml:space="preserve"> </w:t>
      </w:r>
      <w:r>
        <w:rPr>
          <w:iCs/>
          <w:i/>
        </w:rPr>
        <w:t xml:space="preserve">Continuing Professional Development (CPD) Guidelines for Speech Therapists</w:t>
      </w:r>
      <w:r>
        <w:t xml:space="preserve">. Singapore: SASLT.</w:t>
      </w:r>
    </w:p>
    <w:p>
      <w:pPr>
        <w:pStyle w:val="BodyText"/>
      </w:pPr>
      <w:r>
        <w:t xml:space="preserve">The SASLT is the professional body representing Speech Therapists in Singapore. This document outlines the mandatory Continuing Professional Development requirements necessary to maintain registration and competence. It emphasizes the importance of lifelong learning in a rapidly evolving field. For a practicing Speech Therapist in Singapore, this guide is essential for planning professional growth, ensuring that their skills remain current with international best practices while addressing local healthcare challenges. It also fosters a sense of community and professional identity among practitioners in the region.</w:t>
      </w:r>
    </w:p>
    <w:bookmarkEnd w:id="21"/>
    <w:bookmarkStart w:id="22" w:name="X18a8fa4f6fb4bca2bfa6842eed90d6209fc9b24"/>
    <w:p>
      <w:pPr>
        <w:pStyle w:val="Heading2"/>
      </w:pPr>
      <w:r>
        <w:t xml:space="preserve">Clinical Practice and Multilingual Contexts</w:t>
      </w:r>
    </w:p>
    <w:p>
      <w:pPr>
        <w:pStyle w:val="FirstParagraph"/>
      </w:pPr>
      <w:r>
        <w:t xml:space="preserve">Tan, K. H., &amp; Lim, L. (2020).</w:t>
      </w:r>
      <w:r>
        <w:t xml:space="preserve"> </w:t>
      </w:r>
      <w:r>
        <w:rPr>
          <w:iCs/>
          <w:i/>
        </w:rPr>
        <w:t xml:space="preserve">Speech and Language Assessment in Multilingual Singapore: Challenges and Strategies</w:t>
      </w:r>
      <w:r>
        <w:t xml:space="preserve">. Journal of Speech, Language, and Hearing Research, 63(4), 1120-1135.</w:t>
      </w:r>
    </w:p>
    <w:p>
      <w:pPr>
        <w:pStyle w:val="BodyText"/>
      </w:pPr>
      <w:r>
        <w:t xml:space="preserve">This peer-reviewed article addresses a unique challenge faced by the Speech Therapist in Singapore: the multilingual environment. The authors discuss the complexities of assessing speech and language disorders in children who may be exposed to multiple languages, such as English and a mother tongue. It provides practical strategies for differential diagnosis, helping clinicians distinguish between language differences and true language disorders. This resource is indispensable for any Speech Therapist in Singapore aiming to provide culturally and linguistically appropriate care, ensuring that assessment tools are valid and reliable in the local context.</w:t>
      </w:r>
    </w:p>
    <w:p>
      <w:pPr>
        <w:pStyle w:val="BodyText"/>
      </w:pPr>
      <w:r>
        <w:t xml:space="preserve">Singapore National Institute of Early Intervention (SNEI). (2022).</w:t>
      </w:r>
      <w:r>
        <w:t xml:space="preserve"> </w:t>
      </w:r>
      <w:r>
        <w:rPr>
          <w:iCs/>
          <w:i/>
        </w:rPr>
        <w:t xml:space="preserve">Early Intervention Guidelines for Communication Disorders</w:t>
      </w:r>
      <w:r>
        <w:t xml:space="preserve">. Singapore: SNEI.</w:t>
      </w:r>
    </w:p>
    <w:p>
      <w:pPr>
        <w:pStyle w:val="BodyText"/>
      </w:pPr>
      <w:r>
        <w:t xml:space="preserve">SNEI is a key provider of early intervention services in Singapore. This guideline document offers evidence-based recommendations for the assessment and treatment of communication disorders in young children. It is particularly relevant for Speech Therapists working in pediatric settings in Singapore. The guidelines emphasize family-centered care and the importance of early detection, which aligns with national health priorities. For a Speech Therapist in Singapore, this resource provides a standardized approach to intervention, ensuring consistency and quality of care across different service providers.</w:t>
      </w:r>
    </w:p>
    <w:bookmarkEnd w:id="22"/>
    <w:bookmarkStart w:id="23" w:name="public-health-and-accessibility"/>
    <w:p>
      <w:pPr>
        <w:pStyle w:val="Heading2"/>
      </w:pPr>
      <w:r>
        <w:t xml:space="preserve">Public Health and Accessibility</w:t>
      </w:r>
    </w:p>
    <w:p>
      <w:pPr>
        <w:pStyle w:val="FirstParagraph"/>
      </w:pPr>
      <w:r>
        <w:t xml:space="preserve">Agency for Integrated Care (AIC). (2023).</w:t>
      </w:r>
      <w:r>
        <w:t xml:space="preserve"> </w:t>
      </w:r>
      <w:r>
        <w:rPr>
          <w:iCs/>
          <w:i/>
        </w:rPr>
        <w:t xml:space="preserve">Community Care Services Directory: Speech Therapy Services</w:t>
      </w:r>
      <w:r>
        <w:t xml:space="preserve">. Singapore: AIC.</w:t>
      </w:r>
    </w:p>
    <w:p>
      <w:pPr>
        <w:pStyle w:val="BodyText"/>
      </w:pPr>
      <w:r>
        <w:t xml:space="preserve">This directory provides an overview of the availability and accessibility of speech therapy services across Singapore. It highlights the integration of Speech Therapists into community care settings, including polyclinics, nursing homes, and community centers. For policymakers and practitioners alike, this document illustrates the expanding role of the Speech Therapist in Singapore beyond hospital settings. It also serves as a practical tool for families seeking services, reflecting the government’s commitment to making speech therapy accessible to all residents, including the elderly and those with disabilities.</w:t>
      </w:r>
    </w:p>
    <w:p>
      <w:pPr>
        <w:pStyle w:val="BodyText"/>
      </w:pPr>
      <w:r>
        <w:t xml:space="preserve">World Health Organization (WHO). (2021).</w:t>
      </w:r>
      <w:r>
        <w:t xml:space="preserve"> </w:t>
      </w:r>
      <w:r>
        <w:rPr>
          <w:iCs/>
          <w:i/>
        </w:rPr>
        <w:t xml:space="preserve">Global Status Report on Speech and Language Pathology: Regional Perspectives from Southeast Asia</w:t>
      </w:r>
      <w:r>
        <w:t xml:space="preserve">. Geneva: WHO.</w:t>
      </w:r>
    </w:p>
    <w:p>
      <w:pPr>
        <w:pStyle w:val="BodyText"/>
      </w:pPr>
      <w:r>
        <w:t xml:space="preserve">While a global report, this section on Southeast Asia provides valuable context for the profession of the Speech Therapist in Singapore. It compares Singapore’s healthcare infrastructure and workforce planning with neighboring countries, highlighting Singapore’s leadership in the region. The report discusses workforce shortages, training gaps, and the need for standardized practices. For a Speech Therapist in Singapore, this resource offers a broader perspective on the profession’s challenges and opportunities, encouraging collaboration and knowledge sharing within the Southeast Asian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Therapist in Singapore</dc:title>
  <dc:creator/>
  <dc:language>en</dc:language>
  <cp:keywords/>
  <dcterms:created xsi:type="dcterms:W3CDTF">2026-08-07T10:05:13Z</dcterms:created>
  <dcterms:modified xsi:type="dcterms:W3CDTF">2026-08-07T10:05:13Z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