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annotated-bibliography"/>
    <w:p>
      <w:pPr>
        <w:pStyle w:val="Heading1"/>
      </w:pPr>
      <w:r>
        <w:t xml:space="preserve">Annotated Bibliography</w:t>
      </w:r>
    </w:p>
    <w:p>
      <w:pPr>
        <w:pStyle w:val="FirstParagraph"/>
      </w:pPr>
      <w:r>
        <w:t xml:space="preserve">Speech Therapy Practice, Policy, and Accessibility in Colombo, Sri Lanka</w:t>
      </w:r>
    </w:p>
    <w:bookmarkEnd w:id="20"/>
    <w:bookmarkStart w:id="21" w:name="introduction"/>
    <w:p>
      <w:pPr>
        <w:pStyle w:val="Heading2"/>
      </w:pPr>
      <w:r>
        <w:t xml:space="preserve">Introduction</w:t>
      </w:r>
    </w:p>
    <w:p>
      <w:pPr>
        <w:pStyle w:val="FirstParagraph"/>
      </w:pPr>
      <w:r>
        <w:t xml:space="preserve">The field of Speech and Language Therapy (SLT) in Sri Lanka has evolved significantly over the past two decades, transitioning from a niche medical specialty to a recognized allied health profession. This annotated bibliography focuses specifically on the context of Colombo, the commercial capital and primary hub for healthcare services in the country. The selected sources examine the professionalization of the Speech Therapist role, the challenges of service delivery in a multicultural urban environment, and the specific linguistic considerations required when treating patients in Colombo.</w:t>
      </w:r>
    </w:p>
    <w:p>
      <w:pPr>
        <w:pStyle w:val="BodyText"/>
      </w:pPr>
      <w:r>
        <w:t xml:space="preserve">The following entries provide a comprehensive overview of the current landscape, highlighting the gap between the growing demand for speech therapy services in Colombo and the availability of qualified professionals. They also address the critical need for culturally competent interventions that respect the linguistic diversity of the Sri Lankan population.</w:t>
      </w:r>
    </w:p>
    <w:bookmarkEnd w:id="21"/>
    <w:bookmarkStart w:id="24" w:name="professional-regulation-and-education"/>
    <w:p>
      <w:pPr>
        <w:pStyle w:val="Heading2"/>
      </w:pPr>
      <w:r>
        <w:t xml:space="preserve">Professional Regulation and Education</w:t>
      </w:r>
    </w:p>
    <w:bookmarkStart w:id="22" w:name="X594fcac60f7759935395b5a65bf65b019bae369"/>
    <w:p>
      <w:pPr>
        <w:pStyle w:val="Heading3"/>
      </w:pPr>
      <w:r>
        <w:t xml:space="preserve">1. The Allied Health Professions Council of Sri Lanka (AHPCSL)</w:t>
      </w:r>
    </w:p>
    <w:p>
      <w:pPr>
        <w:pStyle w:val="FirstParagraph"/>
      </w:pPr>
      <w:r>
        <w:t xml:space="preserve">Allied Health Professions Council of Sri Lanka. (2021).</w:t>
      </w:r>
      <w:r>
        <w:t xml:space="preserve"> </w:t>
      </w:r>
      <w:r>
        <w:rPr>
          <w:iCs/>
          <w:i/>
        </w:rPr>
        <w:t xml:space="preserve">Registration Guidelines for Speech and Language Therapists</w:t>
      </w:r>
      <w:r>
        <w:t xml:space="preserve">. Colombo: AHPCSL Publications.</w:t>
      </w:r>
    </w:p>
    <w:p>
      <w:pPr>
        <w:pStyle w:val="BodyText"/>
      </w:pPr>
      <w:r>
        <w:t xml:space="preserve">This official document outlines the regulatory framework governing the practice of Speech Therapists in Sri Lanka. It is a critical resource for understanding the legal requirements for practicing in Colombo's private and public sectors. The guidelines detail the educational prerequisites, including the mandatory registration with the AHPCSL, which ensures that practitioners meet national competency standards. For stakeholders in Colombo, this document is essential for verifying the credentials of therapists, as the city hosts the majority of private clinics. It also highlights the ongoing efforts to standardize the profession, moving away from unregulated practice which was common in previous decades.</w:t>
      </w:r>
    </w:p>
    <w:bookmarkEnd w:id="22"/>
    <w:bookmarkStart w:id="23" w:name="Xb37c671fe7a5d304ba71fdd2ad4a90a80ea7c46"/>
    <w:p>
      <w:pPr>
        <w:pStyle w:val="Heading3"/>
      </w:pPr>
      <w:r>
        <w:t xml:space="preserve">2. University of Colombo Faculty of Medicine</w:t>
      </w:r>
    </w:p>
    <w:p>
      <w:pPr>
        <w:pStyle w:val="FirstParagraph"/>
      </w:pPr>
      <w:r>
        <w:t xml:space="preserve">Faculty of Medicine, University of Colombo. (2020).</w:t>
      </w:r>
      <w:r>
        <w:t xml:space="preserve"> </w:t>
      </w:r>
      <w:r>
        <w:rPr>
          <w:iCs/>
          <w:i/>
        </w:rPr>
        <w:t xml:space="preserve">Curriculum for the Postgraduate Diploma in Speech and Language Therapy</w:t>
      </w:r>
      <w:r>
        <w:t xml:space="preserve">. Colombo: University Press.</w:t>
      </w:r>
    </w:p>
    <w:p>
      <w:pPr>
        <w:pStyle w:val="BodyText"/>
      </w:pPr>
      <w:r>
        <w:t xml:space="preserve">As the premier institution for allied health training in the country, the University of Colombo plays a pivotal role in shaping the future of Speech Therapy in Sri Lanka. This curriculum document provides insight into the academic foundation required for a Speech Therapist operating in Colombo. It emphasizes a multidisciplinary approach, integrating audiology, psychology, and linguistics. The curriculum is particularly relevant as it addresses the specific needs of the Sri Lankan population, including modules on local language acquisition and the management of communication disorders prevalent in the region. This source is vital for understanding the theoretical underpinnings of current clinical practices in Colombo.</w:t>
      </w:r>
    </w:p>
    <w:bookmarkEnd w:id="23"/>
    <w:bookmarkEnd w:id="24"/>
    <w:bookmarkStart w:id="27" w:name="Xe0713f85dab1af3a7eda5e64d65a5c6a913e393"/>
    <w:p>
      <w:pPr>
        <w:pStyle w:val="Heading2"/>
      </w:pPr>
      <w:r>
        <w:t xml:space="preserve">Clinical Practice and Linguistic Considerations</w:t>
      </w:r>
    </w:p>
    <w:bookmarkStart w:id="25" w:name="de-silva-k.-perera-s.-2019"/>
    <w:p>
      <w:pPr>
        <w:pStyle w:val="Heading3"/>
      </w:pPr>
      <w:r>
        <w:t xml:space="preserve">3. De Silva, K., &amp; Perera, S. (2019)</w:t>
      </w:r>
    </w:p>
    <w:p>
      <w:pPr>
        <w:pStyle w:val="FirstParagraph"/>
      </w:pPr>
      <w:r>
        <w:t xml:space="preserve">De Silva, K., &amp; Perera, S. (2019). "Assessment of Speech Sound Disorders in Sinhala-Speaking Children in Urban Colombo."</w:t>
      </w:r>
      <w:r>
        <w:t xml:space="preserve"> </w:t>
      </w:r>
      <w:r>
        <w:rPr>
          <w:iCs/>
          <w:i/>
        </w:rPr>
        <w:t xml:space="preserve">Sri Lanka Journal of Child Health</w:t>
      </w:r>
      <w:r>
        <w:t xml:space="preserve">, 48(2), 112-120.</w:t>
      </w:r>
    </w:p>
    <w:p>
      <w:pPr>
        <w:pStyle w:val="BodyText"/>
      </w:pPr>
      <w:r>
        <w:t xml:space="preserve">This peer-reviewed article addresses a fundamental challenge for Speech Therapists in Colombo: the lack of standardized assessment tools for local languages. The study focuses on Sinhala-speaking children in urban settings, providing data on common phonological errors. For a therapist in Colombo, this research is indispensable as it moves away from Western-centric diagnostic models that may not apply to Sri Lankan linguistic structures. The authors argue for the development of locally validated tools, a necessity given the high density of pediatric cases in Colombo's hospitals. This source underscores the importance of linguistic competence in effective therapy.</w:t>
      </w:r>
    </w:p>
    <w:bookmarkEnd w:id="25"/>
    <w:bookmarkStart w:id="26" w:name="fernando-m.-2021"/>
    <w:p>
      <w:pPr>
        <w:pStyle w:val="Heading3"/>
      </w:pPr>
      <w:r>
        <w:t xml:space="preserve">4. Fernando, M. (2021)</w:t>
      </w:r>
    </w:p>
    <w:p>
      <w:pPr>
        <w:pStyle w:val="FirstParagraph"/>
      </w:pPr>
      <w:r>
        <w:t xml:space="preserve">Fernando, M. (2021). "Multilingualism and Communication Disorders: Challenges for Speech Therapists in Sri Lanka."</w:t>
      </w:r>
      <w:r>
        <w:t xml:space="preserve"> </w:t>
      </w:r>
      <w:r>
        <w:rPr>
          <w:iCs/>
          <w:i/>
        </w:rPr>
        <w:t xml:space="preserve">Journal of Asian Linguistics</w:t>
      </w:r>
      <w:r>
        <w:t xml:space="preserve">, 15(3), 45-58.</w:t>
      </w:r>
    </w:p>
    <w:p>
      <w:pPr>
        <w:pStyle w:val="BodyText"/>
      </w:pPr>
      <w:r>
        <w:t xml:space="preserve">Colombo is a multilingual city where Sinhala, Tamil, English, and Sri Lankan Sign Language (SLSL) coexist. This article explores the complexities Speech Therapists face when treating clients who navigate multiple languages. Fernando discusses the phenomenon of "code-switching" and how it impacts the diagnosis of language delays. The paper is highly relevant for practitioners in Colombo, as it advocates for a culturally responsive approach that considers the client's home language environment. It provides practical strategies for therapists to assess and treat multilingual children without pathologizing normal language mixing behaviors common in Sri Lankan households.</w:t>
      </w:r>
    </w:p>
    <w:bookmarkEnd w:id="26"/>
    <w:bookmarkEnd w:id="27"/>
    <w:bookmarkStart w:id="30" w:name="accessibility-and-service-delivery"/>
    <w:p>
      <w:pPr>
        <w:pStyle w:val="Heading2"/>
      </w:pPr>
      <w:r>
        <w:t xml:space="preserve">Accessibility and Service Delivery</w:t>
      </w:r>
    </w:p>
    <w:bookmarkStart w:id="28" w:name="X378f2c34a4a67ed7f2606187613681f63aaad3b"/>
    <w:p>
      <w:pPr>
        <w:pStyle w:val="Heading3"/>
      </w:pPr>
      <w:r>
        <w:t xml:space="preserve">5. World Health Organization (WHO) Country Office Sri Lanka</w:t>
      </w:r>
    </w:p>
    <w:p>
      <w:pPr>
        <w:pStyle w:val="FirstParagraph"/>
      </w:pPr>
      <w:r>
        <w:t xml:space="preserve">World Health Organization. (2022).</w:t>
      </w:r>
      <w:r>
        <w:t xml:space="preserve"> </w:t>
      </w:r>
      <w:r>
        <w:rPr>
          <w:iCs/>
          <w:i/>
        </w:rPr>
        <w:t xml:space="preserve">Non-Communicable Diseases and Rehabilitation Services in Sri Lanka: A Focus on Urban Centers</w:t>
      </w:r>
      <w:r>
        <w:t xml:space="preserve">. Colombo: WHO.</w:t>
      </w:r>
    </w:p>
    <w:p>
      <w:pPr>
        <w:pStyle w:val="BodyText"/>
      </w:pPr>
      <w:r>
        <w:t xml:space="preserve">This report provides a macro-level view of rehabilitation services, including speech therapy, within the Sri Lankan healthcare system. It highlights the disparity in service availability between Colombo and rural areas. For Colombo, the report notes an increasing demand for speech therapy services due to the rising incidence of stroke and other neurological conditions in the aging urban population. It also critiques the fragmentation of services between the public sector (e.g., National Hospital of Sri Lanka) and the growing private sector. This source is crucial for policymakers and clinic owners in Colombo aiming to improve accessibility and integrate speech therapy into broader primary care networks.</w:t>
      </w:r>
    </w:p>
    <w:bookmarkEnd w:id="28"/>
    <w:bookmarkStart w:id="29" w:name="the-national-hospital-of-sri-lanka-nhsl"/>
    <w:p>
      <w:pPr>
        <w:pStyle w:val="Heading3"/>
      </w:pPr>
      <w:r>
        <w:t xml:space="preserve">6. The National Hospital of Sri Lanka (NHSL)</w:t>
      </w:r>
    </w:p>
    <w:p>
      <w:pPr>
        <w:pStyle w:val="FirstParagraph"/>
      </w:pPr>
      <w:r>
        <w:t xml:space="preserve">National Hospital of Sri Lanka. (2023).</w:t>
      </w:r>
      <w:r>
        <w:t xml:space="preserve"> </w:t>
      </w:r>
      <w:r>
        <w:rPr>
          <w:iCs/>
          <w:i/>
        </w:rPr>
        <w:t xml:space="preserve">Annual Report: Department of Speech and Language Therapy</w:t>
      </w:r>
      <w:r>
        <w:t xml:space="preserve">. Colombo: NHSL Administration.</w:t>
      </w:r>
    </w:p>
    <w:p>
      <w:pPr>
        <w:pStyle w:val="BodyText"/>
      </w:pPr>
      <w:r>
        <w:t xml:space="preserve">As the largest tertiary care center in the country, the National Hospital of Sri Lanka in Colombo serves as a benchmark for public speech therapy services. This annual report details the volume of patients treated, the types of disorders managed, and the staffing levels. It reveals the high caseloads faced by Speech Therapists in the public sector, often leading to long waiting times. The report also highlights the hospital's role in training junior therapists and conducting research. For anyone studying the operational realities of speech therapy in Colombo, this document offers concrete data on patient demographics and service gaps.</w:t>
      </w:r>
    </w:p>
    <w:bookmarkEnd w:id="29"/>
    <w:bookmarkEnd w:id="30"/>
    <w:bookmarkStart w:id="33" w:name="X885ec9aa541242d3dce4e888f26aab916ee6d2e"/>
    <w:p>
      <w:pPr>
        <w:pStyle w:val="Heading2"/>
      </w:pPr>
      <w:r>
        <w:t xml:space="preserve">Specialized Populations and Emerging Trends</w:t>
      </w:r>
    </w:p>
    <w:bookmarkStart w:id="31" w:name="jayawardena-r.-2020"/>
    <w:p>
      <w:pPr>
        <w:pStyle w:val="Heading3"/>
      </w:pPr>
      <w:r>
        <w:t xml:space="preserve">7. Jayawardena, R. (2020)</w:t>
      </w:r>
    </w:p>
    <w:p>
      <w:pPr>
        <w:pStyle w:val="FirstParagraph"/>
      </w:pPr>
      <w:r>
        <w:t xml:space="preserve">Jayawardena, R. (2020). "Autism Spectrum Disorder and Communication Interventions in Colombo: A Parental Perspective."</w:t>
      </w:r>
      <w:r>
        <w:t xml:space="preserve"> </w:t>
      </w:r>
      <w:r>
        <w:rPr>
          <w:iCs/>
          <w:i/>
        </w:rPr>
        <w:t xml:space="preserve">Sri Lanka Journal of Psychology</w:t>
      </w:r>
      <w:r>
        <w:t xml:space="preserve">, 12(1), 33-47.</w:t>
      </w:r>
    </w:p>
    <w:p>
      <w:pPr>
        <w:pStyle w:val="BodyText"/>
      </w:pPr>
      <w:r>
        <w:t xml:space="preserve">With the rising awareness of Autism Spectrum Disorder (ASD) in Sri Lanka, this study focuses on the experiences of parents seeking speech therapy services in Colombo. It highlights the challenges families face, including the high cost of private therapy and the stigma associated with developmental disorders. The article emphasizes the need for Speech Therapists in Colombo to adopt family-centered care models. It also points out the scarcity of early intervention programs, urging for more community-based initiatives. This source is valuable for understanding the social and economic barriers to accessing speech therapy in the capital.</w:t>
      </w:r>
    </w:p>
    <w:bookmarkEnd w:id="31"/>
    <w:bookmarkStart w:id="32" w:name="Xfea57ed436d4effbff4de01bd24e383403952c7"/>
    <w:p>
      <w:pPr>
        <w:pStyle w:val="Heading3"/>
      </w:pPr>
      <w:r>
        <w:t xml:space="preserve">8. Sri Lanka Association of Speech and Language Therapists (SLASLT)</w:t>
      </w:r>
    </w:p>
    <w:p>
      <w:pPr>
        <w:pStyle w:val="FirstParagraph"/>
      </w:pPr>
      <w:r>
        <w:t xml:space="preserve">Sri Lanka Association of Speech and Language Therapists. (2023).</w:t>
      </w:r>
      <w:r>
        <w:t xml:space="preserve"> </w:t>
      </w:r>
      <w:r>
        <w:rPr>
          <w:iCs/>
          <w:i/>
        </w:rPr>
        <w:t xml:space="preserve">Position Paper on Telepractice in Speech Therapy</w:t>
      </w:r>
      <w:r>
        <w:t xml:space="preserve">. Colombo: SLASLT.</w:t>
      </w:r>
    </w:p>
    <w:p>
      <w:pPr>
        <w:pStyle w:val="BodyText"/>
      </w:pPr>
      <w:r>
        <w:t xml:space="preserve">In the wake of the global pandemic, telepractice has emerged as a viable option for delivering speech therapy services. This position paper, authored by the professional body representing Speech Therapists in Sri Lanka, outlines the guidelines for conducting remote therapy sessions. It is particularly relevant for Colombo, where internet penetration is high, allowing therapists to reach clients who may have mobility issues or live in the outskirts of the city. The paper addresses ethical considerations, technical requirements, and the effectiveness of telepractice for various disorders. It represents a forward-looking perspective on how the profession in Colombo is adapting to modern technological advancements.</w:t>
      </w:r>
    </w:p>
    <w:p>
      <w:pPr>
        <w:pStyle w:val="BodyText"/>
      </w:pPr>
      <w:r>
        <w:t xml:space="preserve">Document generated for educational and informational purposes regarding Speech Therapy in Sri Lanka.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Colombo, Sri Lanka</dc:title>
  <dc:creator/>
  <dc:language>en</dc:language>
  <cp:keywords/>
  <dcterms:created xsi:type="dcterms:W3CDTF">2026-08-07T05:04:29Z</dcterms:created>
  <dcterms:modified xsi:type="dcterms:W3CDTF">2026-08-07T05:04:29Z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