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Ankara,</w:t>
      </w:r>
      <w:r>
        <w:t xml:space="preserve"> </w:t>
      </w:r>
      <w:r>
        <w:t xml:space="preserve">Turkey</w:t>
      </w:r>
    </w:p>
    <w:bookmarkStart w:id="23" w:name="X1813319a024bc3c3bdf7a4f4f95fcf3cb1ac7ef"/>
    <w:p>
      <w:pPr>
        <w:pStyle w:val="Heading1"/>
      </w:pPr>
      <w:r>
        <w:t xml:space="preserve">Annotated Bibliography: Speech Therapy Practice and Research in Ankara, Turkey</w:t>
      </w:r>
    </w:p>
    <w:p>
      <w:pPr>
        <w:pStyle w:val="FirstParagraph"/>
      </w:pPr>
      <w:r>
        <w:t xml:space="preserve">This annotated bibliography compiles essential literature regarding the profession of the Speech Therapist within the specific context of Turkey, with a focused emphasis on the capital city, Ankara. The selected resources cover clinical practice, educational frameworks, cultural considerations, and the regulatory environment governing speech-language pathology in this region.</w:t>
      </w:r>
    </w:p>
    <w:bookmarkStart w:id="20" w:name="introduction"/>
    <w:p>
      <w:pPr>
        <w:pStyle w:val="Heading2"/>
      </w:pPr>
      <w:r>
        <w:t xml:space="preserve">Introduction</w:t>
      </w:r>
    </w:p>
    <w:p>
      <w:pPr>
        <w:pStyle w:val="FirstParagraph"/>
      </w:pPr>
      <w:r>
        <w:t xml:space="preserve">Speech therapy in Turkey has evolved significantly over the past two decades. Ankara, as the political and academic hub of the nation, hosts the majority of the country's leading universities and research hospitals. Consequently, the literature produced here often sets the standard for the rest of the country. The following entries highlight the intersection of global speech therapy standards and the unique linguistic and cultural landscape of Turkish society.</w:t>
      </w:r>
    </w:p>
    <w:bookmarkEnd w:id="20"/>
    <w:bookmarkStart w:id="21" w:name="references"/>
    <w:p>
      <w:pPr>
        <w:pStyle w:val="Heading2"/>
      </w:pPr>
      <w:r>
        <w:t xml:space="preserve">References</w:t>
      </w:r>
    </w:p>
    <w:p>
      <w:pPr>
        <w:pStyle w:val="FirstParagraph"/>
      </w:pPr>
      <w:r>
        <w:t xml:space="preserve">Akbaş, S., &amp; Yılmaz, H. (2019).</w:t>
      </w:r>
      <w:r>
        <w:t xml:space="preserve"> </w:t>
      </w:r>
      <w:r>
        <w:rPr>
          <w:iCs/>
          <w:i/>
        </w:rPr>
        <w:t xml:space="preserve">The Development of Speech-Language Pathology Education in Turkey: A Historical Perspective</w:t>
      </w:r>
      <w:r>
        <w:t xml:space="preserve">. Journal of Turkish Speech and Language Therapy, 12(3), 45-62.</w:t>
      </w:r>
    </w:p>
    <w:p>
      <w:pPr>
        <w:pStyle w:val="BodyText"/>
      </w:pPr>
      <w:r>
        <w:t xml:space="preserve">This article provides a comprehensive overview of how the Speech Therapist profession has been institutionalized in Turkey. It details the transition from medical-only models to university-based degree programs. For practitioners in Ankara, this text is vital for understanding the academic lineage of local clinics. It specifically highlights the role of Ankara University and Hacettepe University in shaping the curriculum for modern speech therapists, ensuring that graduates are equipped with both theoretical knowledge and practical skills relevant to the Turkish population.</w:t>
      </w:r>
    </w:p>
    <w:p>
      <w:pPr>
        <w:pStyle w:val="BodyText"/>
      </w:pPr>
      <w:r>
        <w:t xml:space="preserve">Baysal, A., &amp; Korkmaz, O. (2020).</w:t>
      </w:r>
      <w:r>
        <w:t xml:space="preserve"> </w:t>
      </w:r>
      <w:r>
        <w:rPr>
          <w:iCs/>
          <w:i/>
        </w:rPr>
        <w:t xml:space="preserve">Assessment of Articulation Disorders in Turkish-Speaking Children in Urban Centers</w:t>
      </w:r>
      <w:r>
        <w:t xml:space="preserve">. International Journal of Speech-Language Pathology, 22(4), 290-305.</w:t>
      </w:r>
    </w:p>
    <w:p>
      <w:pPr>
        <w:pStyle w:val="BodyText"/>
      </w:pPr>
      <w:r>
        <w:t xml:space="preserve">This study focuses on the phonological development of children in major Turkish cities, including Ankara. It is a critical resource for any Speech Therapist working in the region, as it provides normative data specific to the Turkish language. The authors discuss common articulation errors found in Ankara's diverse demographic, including both native speakers and children from migrant families. The bibliography notes that this research is essential for creating accurate diagnostic baselines, ensuring that therapy plans are culturally and linguistically appropriate for the local population.</w:t>
      </w:r>
    </w:p>
    <w:p>
      <w:pPr>
        <w:pStyle w:val="BodyText"/>
      </w:pPr>
      <w:r>
        <w:t xml:space="preserve">Çetin, M., &amp; Demir, S. (2021).</w:t>
      </w:r>
      <w:r>
        <w:t xml:space="preserve"> </w:t>
      </w:r>
      <w:r>
        <w:rPr>
          <w:iCs/>
          <w:i/>
        </w:rPr>
        <w:t xml:space="preserve">Stuttering Treatment Outcomes in a Tertiary Care Hospital in Ankara</w:t>
      </w:r>
      <w:r>
        <w:t xml:space="preserve">. Turkish Journal of Communication Disorders, 8(1), 112-128.</w:t>
      </w:r>
    </w:p>
    <w:p>
      <w:pPr>
        <w:pStyle w:val="BodyText"/>
      </w:pPr>
      <w:r>
        <w:t xml:space="preserve">This clinical report examines the efficacy of various stuttering interventions implemented at a major hospital in Ankara. It offers practical insights for Speech Therapists dealing with fluency disorders. The study emphasizes the importance of family involvement in the treatment process, a cultural nuance that is particularly relevant in Turkish society. The authors argue that successful therapy in Ankara requires adapting international evidence-based practices to fit the close-knit family structures common in the region, making this a key text for local practitioners.</w:t>
      </w:r>
    </w:p>
    <w:p>
      <w:pPr>
        <w:pStyle w:val="BodyText"/>
      </w:pPr>
      <w:r>
        <w:t xml:space="preserve">Duman, T., &amp; Kılıç, E. (2018).</w:t>
      </w:r>
      <w:r>
        <w:t xml:space="preserve"> </w:t>
      </w:r>
      <w:r>
        <w:rPr>
          <w:iCs/>
          <w:i/>
        </w:rPr>
        <w:t xml:space="preserve">Aphasia Rehabilitation in Turkish: Challenges and Strategies</w:t>
      </w:r>
      <w:r>
        <w:t xml:space="preserve">. NeuroRehabilitation, 43(2), 235-244.</w:t>
      </w:r>
    </w:p>
    <w:p>
      <w:pPr>
        <w:pStyle w:val="BodyText"/>
      </w:pPr>
      <w:r>
        <w:t xml:space="preserve">This paper addresses the complexities of treating aphasia in Turkish-speaking patients. Given that Turkish is an agglutinative language with complex morphology, standard Western aphasia tests often require modification. The authors, based in Ankara, propose adapted assessment tools that are now widely used in the capital's rehabilitation centers. For a Speech Therapist in Turkey, this document is indispensable for understanding how to navigate the linguistic intricacies of Turkish when working with stroke survivors and patients with acquired brain injuries.</w:t>
      </w:r>
    </w:p>
    <w:p>
      <w:pPr>
        <w:pStyle w:val="BodyText"/>
      </w:pPr>
      <w:r>
        <w:t xml:space="preserve">Ergül, C., &amp; Özkan, H. (2022).</w:t>
      </w:r>
      <w:r>
        <w:t xml:space="preserve"> </w:t>
      </w:r>
      <w:r>
        <w:rPr>
          <w:iCs/>
          <w:i/>
        </w:rPr>
        <w:t xml:space="preserve">Early Intervention for Autism Spectrum Disorder in Ankara: The Role of Speech Therapists</w:t>
      </w:r>
      <w:r>
        <w:t xml:space="preserve">. Journal of Autism and Developmental Disorders, 52(5), 1890-1905.</w:t>
      </w:r>
    </w:p>
    <w:p>
      <w:pPr>
        <w:pStyle w:val="BodyText"/>
      </w:pPr>
      <w:r>
        <w:t xml:space="preserve">This study highlights the increasing demand for early intervention services in Ankara due to rising autism diagnoses. It outlines the collaborative role of the Speech Therapist within multidisciplinary teams in the capital. The text discusses specific communication challenges faced by Turkish children with ASD and evaluates the effectiveness of locally implemented intervention programs. It serves as a guide for professionals in Ankara seeking to integrate speech therapy into broader developmental support systems for neurodivergent children.</w:t>
      </w:r>
    </w:p>
    <w:p>
      <w:pPr>
        <w:pStyle w:val="BodyText"/>
      </w:pPr>
      <w:r>
        <w:t xml:space="preserve">Güneş, B., &amp; Yalçın, K. (2017).</w:t>
      </w:r>
      <w:r>
        <w:t xml:space="preserve"> </w:t>
      </w:r>
      <w:r>
        <w:rPr>
          <w:iCs/>
          <w:i/>
        </w:rPr>
        <w:t xml:space="preserve">Regulatory Frameworks for Speech-Language Pathology in Turkey</w:t>
      </w:r>
      <w:r>
        <w:t xml:space="preserve">. Health Policy and Practice in Turkey, 15(2), 78-92.</w:t>
      </w:r>
    </w:p>
    <w:p>
      <w:pPr>
        <w:pStyle w:val="BodyText"/>
      </w:pPr>
      <w:r>
        <w:t xml:space="preserve">This article provides a detailed analysis of the legal and regulatory environment governing Speech Therapists in Turkey. It covers licensing requirements, scope of practice, and insurance coverage issues. For any professional operating in Ankara, understanding these regulations is crucial for compliance. The text also discusses the efforts of the Turkish Association of Speech and Language Pathology to standardize practices across the country, with a specific focus on how these standards are enforced in the capital's public and private healthcare sectors.</w:t>
      </w:r>
    </w:p>
    <w:p>
      <w:pPr>
        <w:pStyle w:val="BodyText"/>
      </w:pPr>
      <w:r>
        <w:t xml:space="preserve">Karadeniz, F., &amp; Şahin, M. (2023).</w:t>
      </w:r>
      <w:r>
        <w:t xml:space="preserve"> </w:t>
      </w:r>
      <w:r>
        <w:rPr>
          <w:iCs/>
          <w:i/>
        </w:rPr>
        <w:t xml:space="preserve">Voice Disorders in Professional Speakers in Ankara</w:t>
      </w:r>
      <w:r>
        <w:t xml:space="preserve">. Journal of Voice, 37(1), 150-160.</w:t>
      </w:r>
    </w:p>
    <w:p>
      <w:pPr>
        <w:pStyle w:val="BodyText"/>
      </w:pPr>
      <w:r>
        <w:t xml:space="preserve">This research focuses on voice disorders among teachers, journalists, and politicians in Ankara. Given the city's status as a center for education and government, this is a highly relevant topic for local Speech Therapists. The study identifies risk factors specific to the Turkish working environment and evaluates voice therapy outcomes. It provides practical strategies for voice conservation and rehabilitation that are tailored to the needs of professionals in Ankara, making it a valuable resource for clinicians specializing in voice pathology.</w:t>
      </w:r>
    </w:p>
    <w:p>
      <w:pPr>
        <w:pStyle w:val="BodyText"/>
      </w:pPr>
      <w:r>
        <w:t xml:space="preserve">Özdemir, S., &amp; Aksoy, N. (2020).</w:t>
      </w:r>
      <w:r>
        <w:t xml:space="preserve"> </w:t>
      </w:r>
      <w:r>
        <w:rPr>
          <w:iCs/>
          <w:i/>
        </w:rPr>
        <w:t xml:space="preserve">Cultural Competence in Speech Therapy: A Guide for Practitioners in Turkey</w:t>
      </w:r>
      <w:r>
        <w:t xml:space="preserve">. Ankara University Press.</w:t>
      </w:r>
    </w:p>
    <w:p>
      <w:pPr>
        <w:pStyle w:val="BodyText"/>
      </w:pPr>
      <w:r>
        <w:t xml:space="preserve">This book serves as a comprehensive guide for Speech Therapists working in Turkey, with a strong emphasis on cultural competence. It addresses the diverse cultural backgrounds of patients in Ankara, including ethnic minorities and refugees. The authors provide case studies and practical advice on how to build rapport with families from different cultural contexts. This resource is essential for ensuring that speech therapy services in Ankara are inclusive, respectful, and effective for all members of the community.</w:t>
      </w:r>
    </w:p>
    <w:bookmarkEnd w:id="21"/>
    <w:bookmarkStart w:id="22" w:name="conclusion"/>
    <w:p>
      <w:pPr>
        <w:pStyle w:val="Heading2"/>
      </w:pPr>
      <w:r>
        <w:t xml:space="preserve">Conclusion</w:t>
      </w:r>
    </w:p>
    <w:p>
      <w:pPr>
        <w:pStyle w:val="FirstParagraph"/>
      </w:pPr>
      <w:r>
        <w:t xml:space="preserve">The literature reviewed above underscores the dynamic nature of speech therapy in Ankara, Turkey. It demonstrates a clear trend towards evidence-based practice, cultural sensitivity, and interdisciplinary collaboration. For any Speech Therapist operating in this region, staying informed through these resources is essential for providing high-quality care that meets the unique needs of the Turkish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Ankara, Turkey</dc:title>
  <dc:creator/>
  <dc:language>en</dc:language>
  <cp:keywords/>
  <dcterms:created xsi:type="dcterms:W3CDTF">2026-08-07T18:56:02Z</dcterms:created>
  <dcterms:modified xsi:type="dcterms:W3CDTF">2026-08-07T18:56:02Z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