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Brisbane</w:t>
      </w:r>
    </w:p>
    <w:bookmarkStart w:id="20" w:name="Xe6f63697aad1213e13df42bd03b3c59476ae9f8"/>
    <w:p>
      <w:pPr>
        <w:pStyle w:val="Heading1"/>
      </w:pPr>
      <w:r>
        <w:t xml:space="preserve">Annotated Bibliography: The Role of the Statistician in Australia Brisbane</w:t>
      </w:r>
    </w:p>
    <w:p>
      <w:pPr>
        <w:pStyle w:val="FirstParagraph"/>
      </w:pPr>
      <w:r>
        <w:rPr>
          <w:bCs/>
          <w:b/>
        </w:rPr>
        <w:t xml:space="preserve">Subject:</w:t>
      </w:r>
      <w:r>
        <w:t xml:space="preserve"> </w:t>
      </w:r>
      <w:r>
        <w:t xml:space="preserve">Professional Standards, Educational Pathways, and Industry Applications of Statistics in Brisbane, Queensland.</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profession of the statistician has evolved significantly in recent years, transitioning from traditional data collection to complex data science and predictive modeling. In the context of Australia Brisbane, this evolution is particularly pronounced due to the city's growing status as a hub for government research, healthcare innovation, and mining technology. This annotated bibliography compiles key resources that define the professional landscape for statisticians operating within Brisbane and the broader Queensland region. The selected sources cover regulatory frameworks, educational requirements, and specific industry applications relevant to the local economy.</w:t>
      </w:r>
    </w:p>
    <w:bookmarkEnd w:id="21"/>
    <w:bookmarkStart w:id="24" w:name="X055f58f5474e2a3d3ea5caa6b3dde362ebc0d7e"/>
    <w:p>
      <w:pPr>
        <w:pStyle w:val="Heading2"/>
      </w:pPr>
      <w:r>
        <w:t xml:space="preserve">Professional Standards and Regulatory Bodies</w:t>
      </w:r>
    </w:p>
    <w:bookmarkStart w:id="22" w:name="the-australian-statistical-standard"/>
    <w:p>
      <w:pPr>
        <w:pStyle w:val="Heading3"/>
      </w:pPr>
      <w:r>
        <w:t xml:space="preserve">1. The Australian Statistical Standard</w:t>
      </w:r>
    </w:p>
    <w:p>
      <w:pPr>
        <w:pStyle w:val="FirstParagraph"/>
      </w:pPr>
      <w:r>
        <w:t xml:space="preserve">Australian Bureau of Statistics (ABS). (2022).</w:t>
      </w:r>
      <w:r>
        <w:t xml:space="preserve"> </w:t>
      </w:r>
      <w:r>
        <w:rPr>
          <w:iCs/>
          <w:i/>
        </w:rPr>
        <w:t xml:space="preserve">The Australian Statistical Standard: Principles and Guidelines for Statistical Practice</w:t>
      </w:r>
      <w:r>
        <w:t xml:space="preserve">. Canberra: ABS.</w:t>
      </w:r>
    </w:p>
    <w:p>
      <w:pPr>
        <w:pStyle w:val="BodyText"/>
      </w:pPr>
      <w:r>
        <w:t xml:space="preserve">This document serves as the foundational text for any statistician working within the Australian public sector, including those employed by Queensland Government agencies in Brisbane. It outlines the ethical principles, quality standards, and methodological rigor required for official statistics. For a statistician in Brisbane, adherence to this standard is critical when working with data related to population demographics, economic indicators, or social welfare. The text emphasizes the importance of confidentiality and integrity, which are paramount when handling sensitive data in a metropolitan area like Brisbane. It provides a framework for ensuring that statistical outputs are reliable and comparable across different jurisdictions within Australia.</w:t>
      </w:r>
    </w:p>
    <w:bookmarkEnd w:id="22"/>
    <w:bookmarkStart w:id="23" w:name="X41c8014965457e1bee6f75abad39d7c75a01254"/>
    <w:p>
      <w:pPr>
        <w:pStyle w:val="Heading3"/>
      </w:pPr>
      <w:r>
        <w:t xml:space="preserve">2. The Australian and New Zealand Statistical Association (ANZSAS) Code of Conduct</w:t>
      </w:r>
    </w:p>
    <w:p>
      <w:pPr>
        <w:pStyle w:val="FirstParagraph"/>
      </w:pPr>
      <w:r>
        <w:t xml:space="preserve">Australian and New Zealand Statistical Association (ANZSAS). (2021).</w:t>
      </w:r>
      <w:r>
        <w:t xml:space="preserve"> </w:t>
      </w:r>
      <w:r>
        <w:rPr>
          <w:iCs/>
          <w:i/>
        </w:rPr>
        <w:t xml:space="preserve">Code of Conduct for Statisticians</w:t>
      </w:r>
      <w:r>
        <w:t xml:space="preserve">. Sydney: ANZSAS.</w:t>
      </w:r>
    </w:p>
    <w:p>
      <w:pPr>
        <w:pStyle w:val="BodyText"/>
      </w:pPr>
      <w:r>
        <w:t xml:space="preserve">ANZSAS is the primary professional body for statisticians in the region. This code of conduct is essential reading for professionals in Brisbane seeking membership or aiming to maintain high professional standards. It addresses issues such as conflicts of interest, the communication of statistical results, and the responsibility to the public. In the context of Brisbane's diverse industries, from finance to environmental science, this code guides statisticians in navigating ethical dilemmas. It reinforces the statistician's role not just as a number cruncher, but as a guardian of truth in data interpretation, a role that is increasingly vital in the age of misinformation.</w:t>
      </w:r>
    </w:p>
    <w:bookmarkEnd w:id="23"/>
    <w:bookmarkEnd w:id="24"/>
    <w:bookmarkStart w:id="27" w:name="Xfc439ec29ec9d3385f0ad470f5b3bdf6e751593"/>
    <w:p>
      <w:pPr>
        <w:pStyle w:val="Heading2"/>
      </w:pPr>
      <w:r>
        <w:t xml:space="preserve">Educational Pathways and Academic Resources</w:t>
      </w:r>
    </w:p>
    <w:bookmarkStart w:id="25" w:name="X1987b18e5da159dcc4eec3bd567fbe0d5a89292"/>
    <w:p>
      <w:pPr>
        <w:pStyle w:val="Heading3"/>
      </w:pPr>
      <w:r>
        <w:t xml:space="preserve">3. University of Queensland: School of Mathematics and Physics</w:t>
      </w:r>
    </w:p>
    <w:p>
      <w:pPr>
        <w:pStyle w:val="FirstParagraph"/>
      </w:pPr>
      <w:r>
        <w:t xml:space="preserve">University of Queensland (UQ). (2023).</w:t>
      </w:r>
      <w:r>
        <w:t xml:space="preserve"> </w:t>
      </w:r>
      <w:r>
        <w:rPr>
          <w:iCs/>
          <w:i/>
        </w:rPr>
        <w:t xml:space="preserve">Master of Statistics and Data Science Program Guide</w:t>
      </w:r>
      <w:r>
        <w:t xml:space="preserve">. Brisbane: UQ Press.</w:t>
      </w:r>
    </w:p>
    <w:p>
      <w:pPr>
        <w:pStyle w:val="BodyText"/>
      </w:pPr>
      <w:r>
        <w:t xml:space="preserve">As one of the leading institutions in Australia Brisbane, the University of Queensland offers a comprehensive curriculum for aspiring statisticians. This program guide details the advanced coursework required to become a qualified statistician in the modern era. It highlights the integration of traditional statistical theory with computational skills in R, Python, and machine learning. For professionals in Brisbane, this resource is valuable for understanding the current academic expectations and the technical skills demanded by local employers. It also outlines research opportunities in areas specific to Queensland, such as tropical medicine and agricultural statistics, providing a localized perspective on the application of statistical methods.</w:t>
      </w:r>
    </w:p>
    <w:bookmarkEnd w:id="25"/>
    <w:bookmarkStart w:id="26" w:name="X0796bc959cbaa60fdb93823ef9f5734f3cda72d"/>
    <w:p>
      <w:pPr>
        <w:pStyle w:val="Heading3"/>
      </w:pPr>
      <w:r>
        <w:t xml:space="preserve">4. Queensland University of Technology (QUT): Data Science Research</w:t>
      </w:r>
    </w:p>
    <w:p>
      <w:pPr>
        <w:pStyle w:val="FirstParagraph"/>
      </w:pPr>
      <w:r>
        <w:t xml:space="preserve">Queensland University of Technology (QUT). (2022).</w:t>
      </w:r>
      <w:r>
        <w:t xml:space="preserve"> </w:t>
      </w:r>
      <w:r>
        <w:rPr>
          <w:iCs/>
          <w:i/>
        </w:rPr>
        <w:t xml:space="preserve">Applied Statistics and Data Science in Urban Environments</w:t>
      </w:r>
      <w:r>
        <w:t xml:space="preserve">. Brisbane: QUT Faculty of Science.</w:t>
      </w:r>
    </w:p>
    <w:p>
      <w:pPr>
        <w:pStyle w:val="BodyText"/>
      </w:pPr>
      <w:r>
        <w:t xml:space="preserve">QUT is renowned for its industry-focused approach to education. This publication explores how statisticians in Brisbane can apply their skills to solve urban challenges. It covers topics such as traffic flow analysis, public health surveillance, and smart city data integration. For a statistician working in Brisbane's local government or private consulting sector, this resource offers practical case studies and methodologies. It bridges the gap between theoretical statistics and real-world application, demonstrating how data-driven decision-making can improve the quality of life in Australia's third-largest city.</w:t>
      </w:r>
    </w:p>
    <w:bookmarkEnd w:id="26"/>
    <w:bookmarkEnd w:id="27"/>
    <w:bookmarkStart w:id="32" w:name="industry-applications-in-brisbane"/>
    <w:p>
      <w:pPr>
        <w:pStyle w:val="Heading2"/>
      </w:pPr>
      <w:r>
        <w:t xml:space="preserve">Industry Applications in Brisbane</w:t>
      </w:r>
    </w:p>
    <w:bookmarkStart w:id="28" w:name="X2fb4a65313c00a8a1bc2fb440d557ed506e5b86"/>
    <w:p>
      <w:pPr>
        <w:pStyle w:val="Heading3"/>
      </w:pPr>
      <w:r>
        <w:t xml:space="preserve">5. Queensland Health: Statistical Reporting and Health Outcomes</w:t>
      </w:r>
    </w:p>
    <w:p>
      <w:pPr>
        <w:pStyle w:val="FirstParagraph"/>
      </w:pPr>
      <w:r>
        <w:t xml:space="preserve">Queensland Health. (2023).</w:t>
      </w:r>
      <w:r>
        <w:t xml:space="preserve"> </w:t>
      </w:r>
      <w:r>
        <w:rPr>
          <w:iCs/>
          <w:i/>
        </w:rPr>
        <w:t xml:space="preserve">Annual Statistical Report: Health Services and Outcomes</w:t>
      </w:r>
      <w:r>
        <w:t xml:space="preserve">. Brisbane: Queensland Government.</w:t>
      </w:r>
    </w:p>
    <w:p>
      <w:pPr>
        <w:pStyle w:val="BodyText"/>
      </w:pPr>
      <w:r>
        <w:t xml:space="preserve">The healthcare sector is a major employer of statisticians in Brisbane. This annual report provides a detailed look at how statistical data is collected, analyzed, and used to inform health policy in Queensland. It covers hospital admissions, disease prevalence, and resource allocation. For statisticians, this document is a prime example of applied biostatistics in a large-scale public sector environment. It highlights the importance of accurate data collection and the role of the statistician in ensuring that health resources are distributed equitably across Brisbane and regional Queensland.</w:t>
      </w:r>
    </w:p>
    <w:bookmarkEnd w:id="28"/>
    <w:bookmarkStart w:id="29" w:name="X2a06493ad9e30820be6be57fb8b13913dbc0b40"/>
    <w:p>
      <w:pPr>
        <w:pStyle w:val="Heading3"/>
      </w:pPr>
      <w:r>
        <w:t xml:space="preserve">6. Mining and Resources: Statistical Modeling in the Resources Sector</w:t>
      </w:r>
    </w:p>
    <w:p>
      <w:pPr>
        <w:pStyle w:val="FirstParagraph"/>
      </w:pPr>
      <w:r>
        <w:t xml:space="preserve">Queensland Resources Council. (2022).</w:t>
      </w:r>
      <w:r>
        <w:t xml:space="preserve"> </w:t>
      </w:r>
      <w:r>
        <w:rPr>
          <w:iCs/>
          <w:i/>
        </w:rPr>
        <w:t xml:space="preserve">Data-Driven Decision Making in the Mining Industry</w:t>
      </w:r>
      <w:r>
        <w:t xml:space="preserve">. Brisbane: QRC Publications.</w:t>
      </w:r>
    </w:p>
    <w:p>
      <w:pPr>
        <w:pStyle w:val="BodyText"/>
      </w:pPr>
      <w:r>
        <w:t xml:space="preserve">Queensland's economy is heavily reliant on the mining and resources sector, which requires sophisticated statistical modeling for exploration, production, and environmental impact assessment. This report outlines the role of statisticians in optimizing mining operations and ensuring regulatory compliance. It discusses the use of geostatistics and predictive analytics to manage risks and improve efficiency. For statisticians in Brisbane, this resource underscores the high demand for their skills in the resources sector and the potential for career growth in this industry. It also highlights the ethical considerations of environmental data reporting.</w:t>
      </w:r>
    </w:p>
    <w:bookmarkEnd w:id="29"/>
    <w:bookmarkStart w:id="30" w:name="Xe110b1aca4feaac80aafb1c7122194ab659a46a"/>
    <w:p>
      <w:pPr>
        <w:pStyle w:val="Heading3"/>
      </w:pPr>
      <w:r>
        <w:t xml:space="preserve">7. Tourism and Hospitality: Statistical Analysis of Visitor Trends</w:t>
      </w:r>
    </w:p>
    <w:p>
      <w:pPr>
        <w:pStyle w:val="FirstParagraph"/>
      </w:pPr>
      <w:r>
        <w:t xml:space="preserve">Tourism and Events Queensland. (2023).</w:t>
      </w:r>
      <w:r>
        <w:t xml:space="preserve"> </w:t>
      </w:r>
      <w:r>
        <w:rPr>
          <w:iCs/>
          <w:i/>
        </w:rPr>
        <w:t xml:space="preserve">Visitor Economy Statistical Report</w:t>
      </w:r>
      <w:r>
        <w:t xml:space="preserve">. Brisbane: TEQ.</w:t>
      </w:r>
    </w:p>
    <w:p>
      <w:pPr>
        <w:pStyle w:val="BodyText"/>
      </w:pPr>
      <w:r>
        <w:t xml:space="preserve">Tourism is a vital industry for Brisbane and Queensland. This report provides statistical insights into visitor numbers, spending patterns, and seasonal trends. Statisticians play a crucial role in analyzing this data to help businesses and government agencies make informed decisions. The report demonstrates how statistical methods can be used to forecast future trends and evaluate the impact of marketing campaigns. For statisticians in Brisbane, this resource offers a glimpse into the commercial applications of their skills and the importance of data in driving economic growth in the tourism sector.</w:t>
      </w:r>
    </w:p>
    <w:bookmarkEnd w:id="30"/>
    <w:bookmarkStart w:id="31" w:name="climate-and-environmental-statistics"/>
    <w:p>
      <w:pPr>
        <w:pStyle w:val="Heading3"/>
      </w:pPr>
      <w:r>
        <w:t xml:space="preserve">8. Climate and Environmental Statistics</w:t>
      </w:r>
    </w:p>
    <w:p>
      <w:pPr>
        <w:pStyle w:val="FirstParagraph"/>
      </w:pPr>
      <w:r>
        <w:t xml:space="preserve">Bureau of Meteorology (BOM). (2023).</w:t>
      </w:r>
      <w:r>
        <w:t xml:space="preserve"> </w:t>
      </w:r>
      <w:r>
        <w:rPr>
          <w:iCs/>
          <w:i/>
        </w:rPr>
        <w:t xml:space="preserve">Climate Data and Statistical Analysis for Southeast Queensland</w:t>
      </w:r>
      <w:r>
        <w:t xml:space="preserve">. Brisbane: BOM.</w:t>
      </w:r>
    </w:p>
    <w:p>
      <w:pPr>
        <w:pStyle w:val="BodyText"/>
      </w:pPr>
      <w:r>
        <w:t xml:space="preserve">Climate change is a pressing issue for Australia Brisbane, with increasing risks of extreme weather events. This publication from the Bureau of Meteorology provides detailed statistical analyses of climate data for the region. It covers temperature trends, rainfall patterns, and the frequency of extreme events. For statisticians, this resource is essential for understanding the methods used in climate science and the importance of long-term data collection. It also highlights the role of statisticians in communicating climate risks to the public and policymakers, a critical function in a city like Brisbane that is vulnerable to climate impacts.</w:t>
      </w:r>
    </w:p>
    <w:bookmarkEnd w:id="31"/>
    <w:bookmarkEnd w:id="32"/>
    <w:p>
      <w:pPr>
        <w:pStyle w:val="BodyText"/>
      </w:pPr>
      <w:r>
        <w:t xml:space="preserve">This annotated bibliography is intended for informational purposes and reflects the professional landscape as of 2023. It is designed to assist statisticians and students in Australia Brisbane in understanding the key resources and standards relevant to their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Australia Brisbane</dc:title>
  <dc:creator/>
  <dc:language>en</dc:language>
  <cp:keywords/>
  <dcterms:created xsi:type="dcterms:W3CDTF">2026-08-07T22:38:45Z</dcterms:created>
  <dcterms:modified xsi:type="dcterms:W3CDTF">2026-08-07T22:38:45Z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