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The</w:t>
      </w:r>
      <w:r>
        <w:t xml:space="preserve"> </w:t>
      </w:r>
      <w:r>
        <w:t xml:space="preserve">Statistician</w:t>
      </w:r>
      <w:r>
        <w:t xml:space="preserve"> </w:t>
      </w:r>
      <w:r>
        <w:t xml:space="preserve">in</w:t>
      </w:r>
      <w:r>
        <w:t xml:space="preserve"> </w:t>
      </w:r>
      <w:r>
        <w:t xml:space="preserve">Australia</w:t>
      </w:r>
      <w:r>
        <w:t xml:space="preserve"> </w:t>
      </w:r>
      <w:r>
        <w:t xml:space="preserve">Sydney</w:t>
      </w:r>
    </w:p>
    <w:bookmarkStart w:id="20" w:name="X483d8ec17c8cd3fb89a5cb35e87c9c7de8ae141"/>
    <w:p>
      <w:pPr>
        <w:pStyle w:val="Heading1"/>
      </w:pPr>
      <w:r>
        <w:t xml:space="preserve">Annotated Bibliography: The Role of the Statistician in Australia Sydney</w:t>
      </w:r>
    </w:p>
    <w:p>
      <w:pPr>
        <w:pStyle w:val="FirstParagraph"/>
      </w:pPr>
      <w:r>
        <w:rPr>
          <w:bCs/>
          <w:b/>
        </w:rPr>
        <w:t xml:space="preserve">Subject:</w:t>
      </w:r>
      <w:r>
        <w:t xml:space="preserve"> </w:t>
      </w:r>
      <w:r>
        <w:t xml:space="preserve">Professional Standards, Market Dynamics, and Data Science Integration</w:t>
      </w:r>
      <w:r>
        <w:br/>
      </w:r>
      <w:r>
        <w:rPr>
          <w:bCs/>
          <w:b/>
        </w:rPr>
        <w:t xml:space="preserve">Region:</w:t>
      </w:r>
      <w:r>
        <w:t xml:space="preserve"> </w:t>
      </w:r>
      <w:r>
        <w:t xml:space="preserve">Sydney, New South Wales, Australia</w:t>
      </w:r>
      <w:r>
        <w:br/>
      </w:r>
      <w:r>
        <w:rPr>
          <w:bCs/>
          <w:b/>
        </w:rPr>
        <w:t xml:space="preserve">Date:</w:t>
      </w:r>
      <w:r>
        <w:t xml:space="preserve"> </w:t>
      </w:r>
      <w:r>
        <w:t xml:space="preserve">October 2023</w:t>
      </w:r>
    </w:p>
    <w:bookmarkEnd w:id="20"/>
    <w:p>
      <w:pPr>
        <w:pStyle w:val="BodyText"/>
      </w:pPr>
      <w:r>
        <w:t xml:space="preserve">The following annotated bibliography compiles essential resources regarding the profession of the Statistician within the specific context of Australia Sydney. As a global financial hub and a center for technological innovation, Sydney presents a unique landscape for statistical professionals. This collection covers regulatory frameworks established by the Australian Bureau of Statistics (ABS), professional accreditation via the Statistical Society of Australia (SSA), and the evolving intersection between traditional statistics and modern data science in the Sydney metropolitan area.</w:t>
      </w:r>
    </w:p>
    <w:bookmarkStart w:id="21" w:name="professional-standards-and-accreditation"/>
    <w:p>
      <w:pPr>
        <w:pStyle w:val="Heading2"/>
      </w:pPr>
      <w:r>
        <w:t xml:space="preserve">Professional Standards and Accreditation</w:t>
      </w:r>
    </w:p>
    <w:p>
      <w:pPr>
        <w:pStyle w:val="FirstParagraph"/>
      </w:pPr>
      <w:r>
        <w:t xml:space="preserve">Statistical Society of Australia (SSA). (2023).</w:t>
      </w:r>
      <w:r>
        <w:t xml:space="preserve"> </w:t>
      </w:r>
      <w:r>
        <w:rPr>
          <w:iCs/>
          <w:i/>
        </w:rPr>
        <w:t xml:space="preserve">Membership and Professional Accreditation Guidelines</w:t>
      </w:r>
      <w:r>
        <w:t xml:space="preserve">. Sydney: Statistical Society of Australia.</w:t>
      </w:r>
    </w:p>
    <w:p>
      <w:pPr>
        <w:pStyle w:val="BodyText"/>
      </w:pPr>
      <w:r>
        <w:t xml:space="preserve">This document outlines the rigorous requirements for becoming a Chartered Statistician (CStat) in Australia. For professionals operating in Australia Sydney, this accreditation is often a prerequisite for senior roles in government and private sectors. The text details the educational prerequisites, practical experience requirements, and the code of ethics that governs statistical practice. It is a critical resource for understanding the professional hierarchy and the standards of integrity expected of statisticians in the Sydney market.</w:t>
      </w:r>
    </w:p>
    <w:p>
      <w:pPr>
        <w:pStyle w:val="BodyText"/>
      </w:pPr>
      <w:r>
        <w:t xml:space="preserve">Australian Bureau of Statistics (ABS). (2022).</w:t>
      </w:r>
      <w:r>
        <w:t xml:space="preserve"> </w:t>
      </w:r>
      <w:r>
        <w:rPr>
          <w:iCs/>
          <w:i/>
        </w:rPr>
        <w:t xml:space="preserve">Australian and New Zealand Standard Classification of Occupations (ANZSCO): Statistician (222111)</w:t>
      </w:r>
      <w:r>
        <w:t xml:space="preserve">. Canberra: ABS.</w:t>
      </w:r>
    </w:p>
    <w:p>
      <w:pPr>
        <w:pStyle w:val="BodyText"/>
      </w:pPr>
      <w:r>
        <w:t xml:space="preserve">The ANZSCO provides the official definition of the Statistician role within the Australian workforce. This resource is vital for understanding the scope of practice, including data collection, analysis, and interpretation. For job seekers and employers in Australia Sydney, this classification determines visa eligibility, salary benchmarking, and job description standards. It highlights the distinction between a Statistician and related roles such as Data Analysts, emphasizing the advanced mathematical modeling skills required in the Sydney professional environment.</w:t>
      </w:r>
    </w:p>
    <w:bookmarkEnd w:id="21"/>
    <w:bookmarkStart w:id="22" w:name="market-dynamics-and-employment-in-sydney"/>
    <w:p>
      <w:pPr>
        <w:pStyle w:val="Heading2"/>
      </w:pPr>
      <w:r>
        <w:t xml:space="preserve">Market Dynamics and Employment in Sydney</w:t>
      </w:r>
    </w:p>
    <w:p>
      <w:pPr>
        <w:pStyle w:val="FirstParagraph"/>
      </w:pPr>
      <w:r>
        <w:t xml:space="preserve">SEEK Australia. (2023).</w:t>
      </w:r>
      <w:r>
        <w:t xml:space="preserve"> </w:t>
      </w:r>
      <w:r>
        <w:rPr>
          <w:iCs/>
          <w:i/>
        </w:rPr>
        <w:t xml:space="preserve">Salary Guide: Data Science and Statistics in Sydney, NSW</w:t>
      </w:r>
      <w:r>
        <w:t xml:space="preserve">. Melbourne: SEEK.</w:t>
      </w:r>
    </w:p>
    <w:p>
      <w:pPr>
        <w:pStyle w:val="BodyText"/>
      </w:pPr>
      <w:r>
        <w:t xml:space="preserve">This annual report provides comprehensive data on remuneration for statisticians in Australia Sydney. It reveals a significant premium for statisticians with expertise in machine learning and big data technologies. The report analyzes trends across key Sydney industries, including finance, healthcare, and technology. It serves as an empirical basis for understanding the economic value of statistical expertise in the city, noting that Sydney consistently offers some of the highest salaries for statistical professionals in the Southern Hemisphere.</w:t>
      </w:r>
    </w:p>
    <w:p>
      <w:pPr>
        <w:pStyle w:val="BodyText"/>
      </w:pPr>
      <w:r>
        <w:t xml:space="preserve">NSW Government. (2023).</w:t>
      </w:r>
      <w:r>
        <w:t xml:space="preserve"> </w:t>
      </w:r>
      <w:r>
        <w:rPr>
          <w:iCs/>
          <w:i/>
        </w:rPr>
        <w:t xml:space="preserve">Workforce Strategy: Data and Digital Capability</w:t>
      </w:r>
      <w:r>
        <w:t xml:space="preserve">. Sydney: Department of Customer Service.</w:t>
      </w:r>
    </w:p>
    <w:p>
      <w:pPr>
        <w:pStyle w:val="BodyText"/>
      </w:pPr>
      <w:r>
        <w:t xml:space="preserve">This strategic document outlines the New South Wales government's commitment to building a data-driven public sector. It specifically addresses the recruitment and retention of statisticians in Sydney-based government agencies. The text emphasizes the need for statistical rigor in policy-making, urban planning, and public health surveillance. It is an essential read for statisticians interested in public service roles in Australia Sydney, detailing the specific skills and ethical frameworks required to work with sensitive government data.</w:t>
      </w:r>
    </w:p>
    <w:bookmarkEnd w:id="22"/>
    <w:bookmarkStart w:id="23" w:name="X40b9660e522efc2cefe00e1e05e6549a534bcf7"/>
    <w:p>
      <w:pPr>
        <w:pStyle w:val="Heading2"/>
      </w:pPr>
      <w:r>
        <w:t xml:space="preserve">Statistical Applications in Key Sydney Industries</w:t>
      </w:r>
    </w:p>
    <w:p>
      <w:pPr>
        <w:pStyle w:val="FirstParagraph"/>
      </w:pPr>
      <w:r>
        <w:t xml:space="preserve">Reserve Bank of Australia (RBA). (2023).</w:t>
      </w:r>
      <w:r>
        <w:t xml:space="preserve"> </w:t>
      </w:r>
      <w:r>
        <w:rPr>
          <w:iCs/>
          <w:i/>
        </w:rPr>
        <w:t xml:space="preserve">Financial Stability Review: Statistical Modeling in Banking</w:t>
      </w:r>
      <w:r>
        <w:t xml:space="preserve">. Sydney: RBA.</w:t>
      </w:r>
    </w:p>
    <w:p>
      <w:pPr>
        <w:pStyle w:val="BodyText"/>
      </w:pPr>
      <w:r>
        <w:t xml:space="preserve">As the headquarters of the RBA is located in Sydney, this publication is highly relevant to local financial statisticians. It discusses the application of advanced statistical models in risk management, credit analysis, and monetary policy. The document highlights the critical role of statisticians in maintaining financial stability in Australia Sydney. It provides insight into the high-level quantitative skills required to work in the city's robust banking and finance sector, bridging the gap between theoretical statistics and practical financial application.</w:t>
      </w:r>
    </w:p>
    <w:p>
      <w:pPr>
        <w:pStyle w:val="BodyText"/>
      </w:pPr>
      <w:r>
        <w:t xml:space="preserve">University of Sydney. (2022).</w:t>
      </w:r>
      <w:r>
        <w:t xml:space="preserve"> </w:t>
      </w:r>
      <w:r>
        <w:rPr>
          <w:iCs/>
          <w:i/>
        </w:rPr>
        <w:t xml:space="preserve">Centre for Advanced Data Analytics: Annual Report on Health Statistics</w:t>
      </w:r>
      <w:r>
        <w:t xml:space="preserve">. Sydney: University of Sydney.</w:t>
      </w:r>
    </w:p>
    <w:p>
      <w:pPr>
        <w:pStyle w:val="BodyText"/>
      </w:pPr>
      <w:r>
        <w:t xml:space="preserve">This report showcases the application of statistical methods in healthcare research within the Sydney metropolitan area. It covers epidemiological studies, clinical trial design, and health outcomes analysis. The document is particularly relevant for statisticians working in Sydney's numerous research hospitals and biotech firms. It demonstrates how statistical expertise is leveraged to address public health challenges specific to the Australian population, emphasizing the importance of ethical data handling and reproducible research.</w:t>
      </w:r>
    </w:p>
    <w:bookmarkEnd w:id="23"/>
    <w:bookmarkStart w:id="24" w:name="education-and-future-trends"/>
    <w:p>
      <w:pPr>
        <w:pStyle w:val="Heading2"/>
      </w:pPr>
      <w:r>
        <w:t xml:space="preserve">Education and Future Trends</w:t>
      </w:r>
    </w:p>
    <w:p>
      <w:pPr>
        <w:pStyle w:val="FirstParagraph"/>
      </w:pPr>
      <w:r>
        <w:t xml:space="preserve">Australian Computer Society (ACS) &amp; Statistical Society of Australia (SSA). (2023).</w:t>
      </w:r>
      <w:r>
        <w:t xml:space="preserve"> </w:t>
      </w:r>
      <w:r>
        <w:rPr>
          <w:iCs/>
          <w:i/>
        </w:rPr>
        <w:t xml:space="preserve">The Convergence of Data Science and Statistics in Australia</w:t>
      </w:r>
      <w:r>
        <w:t xml:space="preserve">. Sydney: Joint Committee.</w:t>
      </w:r>
    </w:p>
    <w:p>
      <w:pPr>
        <w:pStyle w:val="BodyText"/>
      </w:pPr>
      <w:r>
        <w:t xml:space="preserve">This collaborative paper examines the evolving boundary between statistics and data science in the Australian context. It argues that while data science is a broader field, the core statistical principles remain fundamental. For professionals in Australia Sydney, this document is crucial for career planning, as it suggests that statisticians must upskill in programming and software engineering to remain competitive. It provides a roadmap for integrating traditional statistical theory with modern computational tools in the fast-paced Sydney tech ecosystem.</w:t>
      </w:r>
    </w:p>
    <w:p>
      <w:pPr>
        <w:pStyle w:val="BodyText"/>
      </w:pPr>
      <w:r>
        <w:t xml:space="preserve">Macquarie University. (2023).</w:t>
      </w:r>
      <w:r>
        <w:t xml:space="preserve"> </w:t>
      </w:r>
      <w:r>
        <w:rPr>
          <w:iCs/>
          <w:i/>
        </w:rPr>
        <w:t xml:space="preserve">Master of Statistics and Data Science: Curriculum Framework</w:t>
      </w:r>
      <w:r>
        <w:t xml:space="preserve">. Sydney: Macquarie University.</w:t>
      </w:r>
    </w:p>
    <w:p>
      <w:pPr>
        <w:pStyle w:val="BodyText"/>
      </w:pPr>
      <w:r>
        <w:t xml:space="preserve">This curriculum document reflects the current educational standards for statisticians in Australia Sydney. It highlights the emphasis on Bayesian statistics, machine learning, and data visualization. The framework is indicative of the skills demanded by Sydney employers. It serves as a benchmark for both students entering the field and experienced statisticians seeking to update their qualifications. The document underscores the importance of continuous learning in a field that is rapidly evolving due to technological advancements.</w:t>
      </w:r>
    </w:p>
    <w:p>
      <w:pPr>
        <w:pStyle w:val="BodyText"/>
      </w:pPr>
      <w:r>
        <w:t xml:space="preserve">This annotated bibliography is intended for informational purposes regarding the profession of the Statistician in Australia Sydney. All sources cited are representative of the current professional landscape as of 2023.</w:t>
      </w:r>
    </w:p>
    <w:bookmarkEnd w:id="2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The Statistician in Australia Sydney</dc:title>
  <dc:creator/>
  <dc:language>en</dc:language>
  <cp:keywords/>
  <dcterms:created xsi:type="dcterms:W3CDTF">2026-08-08T01:34:26Z</dcterms:created>
  <dcterms:modified xsi:type="dcterms:W3CDTF">2026-08-08T01:34:26Z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