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Topic: The Professional Role of the Statistician in Bangladesh Dhaka</w:t>
      </w:r>
    </w:p>
    <w:bookmarkEnd w:id="20"/>
    <w:p>
      <w:pPr>
        <w:pStyle w:val="BodyText"/>
      </w:pPr>
      <w:r>
        <w:t xml:space="preserve">This annotated bibliography compiles key resources regarding the profession of the</w:t>
      </w:r>
      <w:r>
        <w:t xml:space="preserve"> </w:t>
      </w:r>
      <w:r>
        <w:rPr>
          <w:bCs/>
          <w:b/>
        </w:rPr>
        <w:t xml:space="preserve">Statistician</w:t>
      </w:r>
      <w:r>
        <w:t xml:space="preserve"> </w:t>
      </w:r>
      <w:r>
        <w:t xml:space="preserve">within the context of</w:t>
      </w:r>
      <w:r>
        <w:t xml:space="preserve"> </w:t>
      </w:r>
      <w:r>
        <w:rPr>
          <w:bCs/>
          <w:b/>
        </w:rPr>
        <w:t xml:space="preserve">Bangladesh Dhaka</w:t>
      </w:r>
      <w:r>
        <w:t xml:space="preserve">. As the capital city and economic hub of Bangladesh, Dhaka serves as the primary center for data collection, analysis, and policy formulation. The documents selected below explore the critical functions of statisticians in government agencies, the private sector, and international organizations operating in Dhaka. These sources highlight how statistical expertise drives urban planning, economic forecasting, and public health initiatives in one of the world's most densely populated metropolitan areas.</w:t>
      </w:r>
    </w:p>
    <w:bookmarkStart w:id="21" w:name="government-and-national-policy"/>
    <w:p>
      <w:pPr>
        <w:pStyle w:val="Heading2"/>
      </w:pPr>
      <w:r>
        <w:t xml:space="preserve">Government and National Policy</w:t>
      </w:r>
    </w:p>
    <w:p>
      <w:pPr>
        <w:pStyle w:val="FirstParagraph"/>
      </w:pPr>
      <w:r>
        <w:t xml:space="preserve">Bangladesh Bureau of Statistics (BBS). (2022).</w:t>
      </w:r>
      <w:r>
        <w:t xml:space="preserve"> </w:t>
      </w:r>
      <w:r>
        <w:rPr>
          <w:iCs/>
          <w:i/>
        </w:rPr>
        <w:t xml:space="preserve">Annual Report on Statistical Operations in Dhaka Division</w:t>
      </w:r>
      <w:r>
        <w:t xml:space="preserve">. Dhaka: Government of the People's Republic of Bangladesh.</w:t>
      </w:r>
    </w:p>
    <w:p>
      <w:pPr>
        <w:pStyle w:val="BodyText"/>
      </w:pPr>
      <w:r>
        <w:t xml:space="preserve">This official report provides a comprehensive overview of the activities conducted by the Bangladesh Bureau of Statistics (BBS), headquartered in Dhaka. It details the methodologies used by government statisticians to conduct the Population and Housing Census and labor force surveys. The document is essential for understanding how the Statistician in Bangladesh Dhaka contributes to national identity and resource allocation. It highlights the challenges of data collection in high-density urban slums and the innovative sampling techniques employed to ensure accuracy. For professionals seeking to understand the regulatory framework of statistics in the country, this report is a foundational text.</w:t>
      </w:r>
    </w:p>
    <w:p>
      <w:pPr>
        <w:pStyle w:val="BodyText"/>
      </w:pPr>
      <w:r>
        <w:t xml:space="preserve">Ministry of Planning. (2021).</w:t>
      </w:r>
      <w:r>
        <w:t xml:space="preserve"> </w:t>
      </w:r>
      <w:r>
        <w:rPr>
          <w:iCs/>
          <w:i/>
        </w:rPr>
        <w:t xml:space="preserve">The Eighth Five-Year Plan: Statistical Framework for Urban Development</w:t>
      </w:r>
      <w:r>
        <w:t xml:space="preserve">. Dhaka: Government Printing Press.</w:t>
      </w:r>
    </w:p>
    <w:p>
      <w:pPr>
        <w:pStyle w:val="BodyText"/>
      </w:pPr>
      <w:r>
        <w:t xml:space="preserve">This policy document outlines the strategic use of statistical data in shaping the future of Dhaka. It emphasizes the role of the Statistician in monitoring infrastructure projects, traffic management systems, and housing developments. The text argues that without robust statistical modeling, the rapid urbanization of Dhaka cannot be managed effectively. It serves as a critical reference for understanding how high-level statisticians in Dhaka influence government spending and long-term urban planning strategies.</w:t>
      </w:r>
    </w:p>
    <w:bookmarkEnd w:id="21"/>
    <w:bookmarkStart w:id="22" w:name="private-sector-and-economic-analysis"/>
    <w:p>
      <w:pPr>
        <w:pStyle w:val="Heading2"/>
      </w:pPr>
      <w:r>
        <w:t xml:space="preserve">Private Sector and Economic Analysis</w:t>
      </w:r>
    </w:p>
    <w:p>
      <w:pPr>
        <w:pStyle w:val="FirstParagraph"/>
      </w:pPr>
      <w:r>
        <w:t xml:space="preserve">Ahmed, S., &amp; Rahman, M. (2023).</w:t>
      </w:r>
      <w:r>
        <w:t xml:space="preserve"> </w:t>
      </w:r>
      <w:r>
        <w:rPr>
          <w:iCs/>
          <w:i/>
        </w:rPr>
        <w:t xml:space="preserve">Data-Driven Decision Making in Dhaka's Financial Sector</w:t>
      </w:r>
      <w:r>
        <w:t xml:space="preserve">. Journal of South Asian Economics, 15(2), 112-130.</w:t>
      </w:r>
    </w:p>
    <w:p>
      <w:pPr>
        <w:pStyle w:val="BodyText"/>
      </w:pPr>
      <w:r>
        <w:t xml:space="preserve">This academic article examines the growing demand for statisticians in the banking and financial institutions of Dhaka. It analyzes how commercial banks and microfinance organizations utilize statistical risk assessment models to manage credit portfolios. The authors argue that the modern Statistician in Bangladesh Dhaka is no longer confined to government roles but is a vital asset in the private sector. The paper provides case studies of how statistical analysis has improved fraud detection and customer segmentation in Dhaka-based financial firms.</w:t>
      </w:r>
    </w:p>
    <w:p>
      <w:pPr>
        <w:pStyle w:val="BodyText"/>
      </w:pPr>
      <w:r>
        <w:t xml:space="preserve">Dhaka Chamber of Commerce and Industry (DCCI). (2022).</w:t>
      </w:r>
      <w:r>
        <w:t xml:space="preserve"> </w:t>
      </w:r>
      <w:r>
        <w:rPr>
          <w:iCs/>
          <w:i/>
        </w:rPr>
        <w:t xml:space="preserve">Statistical Trends in the Ready-Made Garment Industry</w:t>
      </w:r>
      <w:r>
        <w:t xml:space="preserve">. Dhaka: DCCI Publications.</w:t>
      </w:r>
    </w:p>
    <w:p>
      <w:pPr>
        <w:pStyle w:val="BodyText"/>
      </w:pPr>
      <w:r>
        <w:t xml:space="preserve">As the backbone of Bangladesh's economy, the RMG sector relies heavily on statistical data for quality control and supply chain optimization. This report, produced by the DCCI, highlights the specific statistical requirements of the industry within Dhaka's industrial zones. It discusses the role of industrial statisticians in analyzing production efficiency and export trends. This source is particularly relevant for understanding the practical application of statistics in the manufacturing sector of Dhaka.</w:t>
      </w:r>
    </w:p>
    <w:bookmarkEnd w:id="22"/>
    <w:bookmarkStart w:id="23" w:name="public-health-and-social-research"/>
    <w:p>
      <w:pPr>
        <w:pStyle w:val="Heading2"/>
      </w:pPr>
      <w:r>
        <w:t xml:space="preserve">Public Health and Social Research</w:t>
      </w:r>
    </w:p>
    <w:p>
      <w:pPr>
        <w:pStyle w:val="FirstParagraph"/>
      </w:pPr>
      <w:r>
        <w:t xml:space="preserve">International Centre for Diarrhoeal Disease Research, Bangladesh (icddr,b). (2023).</w:t>
      </w:r>
      <w:r>
        <w:t xml:space="preserve"> </w:t>
      </w:r>
      <w:r>
        <w:rPr>
          <w:iCs/>
          <w:i/>
        </w:rPr>
        <w:t xml:space="preserve">Epidemiological Statistics and Urban Health in Dhaka</w:t>
      </w:r>
      <w:r>
        <w:t xml:space="preserve">. Dhaka: icddr,b.</w:t>
      </w:r>
    </w:p>
    <w:p>
      <w:pPr>
        <w:pStyle w:val="BodyText"/>
      </w:pPr>
      <w:r>
        <w:t xml:space="preserve">This technical report from a leading research institution in Dhaka demonstrates the critical role of the Statistician in public health. It details how statistical modeling is used to track disease outbreaks, water quality issues, and sanitation levels in Dhaka's crowded neighborhoods. The document underscores the importance of biostatisticians in designing clinical trials and evaluating health interventions. It is a key resource for understanding how statistical science directly impacts the well-being of Dhaka's citizens.</w:t>
      </w:r>
    </w:p>
    <w:p>
      <w:pPr>
        <w:pStyle w:val="BodyText"/>
      </w:pPr>
      <w:r>
        <w:t xml:space="preserve">World Bank. (2021).</w:t>
      </w:r>
      <w:r>
        <w:t xml:space="preserve"> </w:t>
      </w:r>
      <w:r>
        <w:rPr>
          <w:iCs/>
          <w:i/>
        </w:rPr>
        <w:t xml:space="preserve">Dhaka Urban Development Project: Monitoring and Evaluation Framework</w:t>
      </w:r>
      <w:r>
        <w:t xml:space="preserve">. Dhaka: World Bank Group.</w:t>
      </w:r>
    </w:p>
    <w:p>
      <w:pPr>
        <w:pStyle w:val="BodyText"/>
      </w:pPr>
      <w:r>
        <w:t xml:space="preserve">This document outlines the statistical frameworks used by international organizations to monitor development projects in Dhaka. It emphasizes the need for independent statisticians to evaluate the effectiveness of urban renewal and flood control projects. The report provides insights into the collaboration between local statisticians in Bangladesh Dhaka and international experts, highlighting best practices in data transparency and accountability.</w:t>
      </w:r>
    </w:p>
    <w:bookmarkEnd w:id="23"/>
    <w:bookmarkStart w:id="24" w:name="education-and-professional-development"/>
    <w:p>
      <w:pPr>
        <w:pStyle w:val="Heading2"/>
      </w:pPr>
      <w:r>
        <w:t xml:space="preserve">Education and Professional Development</w:t>
      </w:r>
    </w:p>
    <w:p>
      <w:pPr>
        <w:pStyle w:val="FirstParagraph"/>
      </w:pPr>
      <w:r>
        <w:t xml:space="preserve">University of Dhaka, Department of Statistics. (2022).</w:t>
      </w:r>
      <w:r>
        <w:t xml:space="preserve"> </w:t>
      </w:r>
      <w:r>
        <w:rPr>
          <w:iCs/>
          <w:i/>
        </w:rPr>
        <w:t xml:space="preserve">Curriculum Review for Professional Statisticians in the Digital Age</w:t>
      </w:r>
      <w:r>
        <w:t xml:space="preserve">. Dhaka: University of Dhaka.</w:t>
      </w:r>
    </w:p>
    <w:p>
      <w:pPr>
        <w:pStyle w:val="BodyText"/>
      </w:pPr>
      <w:r>
        <w:t xml:space="preserve">This internal review document from the premier university in Bangladesh addresses the evolving skill set required for a Statistician in Bangladesh Dhaka. It discusses the integration of big data analytics, machine learning, and programming languages like R and Python into the traditional statistics curriculum. The document is crucial for understanding the educational pipeline that produces the next generation of statisticians who will serve the diverse needs of Dhaka's economy and society.</w:t>
      </w:r>
    </w:p>
    <w:p>
      <w:pPr>
        <w:pStyle w:val="BodyText"/>
      </w:pPr>
      <w:r>
        <w:t xml:space="preserve">Bangladesh Statistical Association. (2023).</w:t>
      </w:r>
      <w:r>
        <w:t xml:space="preserve"> </w:t>
      </w:r>
      <w:r>
        <w:rPr>
          <w:iCs/>
          <w:i/>
        </w:rPr>
        <w:t xml:space="preserve">Code of Ethics and Professional Standards for Statisticians</w:t>
      </w:r>
      <w:r>
        <w:t xml:space="preserve">. Dhaka: BSA.</w:t>
      </w:r>
    </w:p>
    <w:p>
      <w:pPr>
        <w:pStyle w:val="BodyText"/>
      </w:pPr>
      <w:r>
        <w:t xml:space="preserve">This guideline document establishes the ethical standards for practicing statisticians in Dhaka. It covers issues related to data privacy, confidentiality, and the unbiased presentation of statistical findings. Given the political and social sensitivity of data in Bangladesh, this code is essential for maintaining the integrity of the profession. It serves as a reference for statisticians working in both public and private sectors in Dhaka to ensure their work remains credible and trustworthy.</w:t>
      </w:r>
    </w:p>
    <w:p>
      <w:pPr>
        <w:pStyle w:val="BodyText"/>
      </w:pPr>
      <w:r>
        <w:t xml:space="preserve">Document generated for educational and professional reference purposes regarding the Statistician profession in Bangladesh Dhaka.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Bangladesh Dhaka</dc:title>
  <dc:creator/>
  <dc:language>en</dc:language>
  <cp:keywords/>
  <dcterms:created xsi:type="dcterms:W3CDTF">2026-08-08T08:01:40Z</dcterms:created>
  <dcterms:modified xsi:type="dcterms:W3CDTF">2026-08-08T08:01:40Z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