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Santiago,</w:t>
      </w:r>
      <w:r>
        <w:t xml:space="preserve"> </w:t>
      </w:r>
      <w:r>
        <w:t xml:space="preserve">Chile</w:t>
      </w:r>
    </w:p>
    <w:bookmarkStart w:id="24" w:name="Xbdd32ddd2013c8392f215274ff2c229e8683ef1"/>
    <w:p>
      <w:pPr>
        <w:pStyle w:val="Heading1"/>
      </w:pPr>
      <w:r>
        <w:t xml:space="preserve">Annotated Bibliography: The Role of the Statistician in Santiago, Chile</w:t>
      </w:r>
    </w:p>
    <w:p>
      <w:pPr>
        <w:pStyle w:val="FirstParagraph"/>
      </w:pPr>
      <w:r>
        <w:rPr>
          <w:bCs/>
          <w:b/>
        </w:rPr>
        <w:t xml:space="preserve">Introduction:</w:t>
      </w:r>
      <w:r>
        <w:t xml:space="preserve"> </w:t>
      </w:r>
      <w:r>
        <w:t xml:space="preserve">The following annotated bibliography compiles essential resources regarding the profession of the statistician within the specific socio-economic and geographical context of Santiago, Chile. As the capital city and the primary economic hub of the nation, Santiago serves as the epicenter for data science, public policy formulation, and corporate analytics in the region. These sources explore the educational pathways offered by Chilean universities, the regulatory frameworks governing data privacy, the application of statistics in public health and urban planning, and the evolving job market for statistical professionals in the metropolitan area.</w:t>
      </w:r>
    </w:p>
    <w:bookmarkStart w:id="20" w:name="public-policy-and-official-statistics"/>
    <w:p>
      <w:pPr>
        <w:pStyle w:val="Heading2"/>
      </w:pPr>
      <w:r>
        <w:t xml:space="preserve">Public Policy and Official Statistics</w:t>
      </w:r>
    </w:p>
    <w:p>
      <w:pPr>
        <w:pStyle w:val="FirstParagraph"/>
      </w:pPr>
      <w:r>
        <w:t xml:space="preserve">Instituto Nacional de Estadísticas (INE). (2023).</w:t>
      </w:r>
      <w:r>
        <w:t xml:space="preserve"> </w:t>
      </w:r>
      <w:r>
        <w:rPr>
          <w:iCs/>
          <w:i/>
        </w:rPr>
        <w:t xml:space="preserve">Encuesta de Caracterización Socioeconómica Nacional (CASEN) 2022: Resultados Principales</w:t>
      </w:r>
      <w:r>
        <w:t xml:space="preserve">. Santiago, Chile: INE.</w:t>
      </w:r>
    </w:p>
    <w:p>
      <w:pPr>
        <w:pStyle w:val="BodyText"/>
      </w:pPr>
      <w:r>
        <w:t xml:space="preserve">This comprehensive report by the National Institute of Statistics (INE), headquartered in Santiago, provides the foundational dataset for understanding Chilean society. For a statistician working in the capital, this document is indispensable. It details methodologies for sampling, data collection, and analysis regarding income, education, and health across the country, with a significant focus on the Metropolitan Region. The annotation highlights how statisticians in Santiago utilize this data to design social programs and evaluate government efficacy. It serves as a primary example of official statistical practice in Chile, demonstrating the rigorous standards required for national-level data interpretation.</w:t>
      </w:r>
    </w:p>
    <w:p>
      <w:pPr>
        <w:pStyle w:val="BodyText"/>
      </w:pPr>
      <w:r>
        <w:t xml:space="preserve">Ministerio de Salud de Chile. (2022).</w:t>
      </w:r>
      <w:r>
        <w:t xml:space="preserve"> </w:t>
      </w:r>
      <w:r>
        <w:rPr>
          <w:iCs/>
          <w:i/>
        </w:rPr>
        <w:t xml:space="preserve">Plan Nacional de Salud Pública: Enfoque en la Región Metropolitana</w:t>
      </w:r>
      <w:r>
        <w:t xml:space="preserve">. Santiago: MINSAL.</w:t>
      </w:r>
    </w:p>
    <w:p>
      <w:pPr>
        <w:pStyle w:val="BodyText"/>
      </w:pPr>
      <w:r>
        <w:t xml:space="preserve">This government publication outlines the strategic health objectives for the Metropolitan Region, where Santiago is located. It emphasizes the critical role of biostatisticians in monitoring epidemiological trends, particularly in the wake of recent global health crises. The document illustrates how statistical modeling is employed to allocate medical resources within Santiago's dense urban environment. For professionals in the field, this source offers insight into the intersection of public health policy and statistical analysis, showcasing the demand for data-driven decision-making in Chile's largest healthcare network.</w:t>
      </w:r>
    </w:p>
    <w:bookmarkEnd w:id="20"/>
    <w:bookmarkStart w:id="21" w:name="education-and-professional-development"/>
    <w:p>
      <w:pPr>
        <w:pStyle w:val="Heading2"/>
      </w:pPr>
      <w:r>
        <w:t xml:space="preserve">Education and Professional Development</w:t>
      </w:r>
    </w:p>
    <w:p>
      <w:pPr>
        <w:pStyle w:val="FirstParagraph"/>
      </w:pPr>
      <w:r>
        <w:t xml:space="preserve">Universidad de Chile. (2023).</w:t>
      </w:r>
      <w:r>
        <w:t xml:space="preserve"> </w:t>
      </w:r>
      <w:r>
        <w:rPr>
          <w:iCs/>
          <w:i/>
        </w:rPr>
        <w:t xml:space="preserve">Programa de Magíster en Estadística: Malla Curricular y Objetivos</w:t>
      </w:r>
      <w:r>
        <w:t xml:space="preserve">. Santiago: Facultad de Ciencias Físicas y Matemáticas.</w:t>
      </w:r>
    </w:p>
    <w:p>
      <w:pPr>
        <w:pStyle w:val="BodyText"/>
      </w:pPr>
      <w:r>
        <w:t xml:space="preserve">This academic resource details the graduate curriculum for statistics at one of Chile's most prestigious institutions, located in Santiago. It provides a clear overview of the theoretical and practical skills required to become a competitive statistician in the Chilean market. The curriculum covers advanced probability, statistical computing, and machine learning, reflecting the modern demands of the industry. This source is vital for understanding the educational standards in Santiago and how local universities are adapting their programs to meet the needs of both the public sector and the growing tech industry in the capital.</w:t>
      </w:r>
    </w:p>
    <w:p>
      <w:pPr>
        <w:pStyle w:val="BodyText"/>
      </w:pPr>
      <w:r>
        <w:t xml:space="preserve">Pontificia Universidad Católica de Chile. (2021).</w:t>
      </w:r>
      <w:r>
        <w:t xml:space="preserve"> </w:t>
      </w:r>
      <w:r>
        <w:rPr>
          <w:iCs/>
          <w:i/>
        </w:rPr>
        <w:t xml:space="preserve">El Perfil del Estadístico en la Era de los Big Data: Desafíos en Chile</w:t>
      </w:r>
      <w:r>
        <w:t xml:space="preserve">. Santiago: Centro de Estudios de Datos.</w:t>
      </w:r>
    </w:p>
    <w:p>
      <w:pPr>
        <w:pStyle w:val="BodyText"/>
      </w:pPr>
      <w:r>
        <w:t xml:space="preserve">This white paper, produced by a leading research center in Santiago, analyzes the shifting landscape of the statistical profession in Chile. It argues that the traditional role of the statistician is evolving into that of a data scientist, requiring proficiency in programming languages like R and Python. The document specifically addresses the challenges faced by professionals in Santiago, such as the need for interdisciplinary collaboration and the handling of massive datasets generated by the city's digital infrastructure. It is a key resource for understanding the future trajectory of the profession within the Chilean capital.</w:t>
      </w:r>
    </w:p>
    <w:bookmarkEnd w:id="21"/>
    <w:bookmarkStart w:id="22" w:name="regulatory-framework-and-data-ethics"/>
    <w:p>
      <w:pPr>
        <w:pStyle w:val="Heading2"/>
      </w:pPr>
      <w:r>
        <w:t xml:space="preserve">Regulatory Framework and Data Ethics</w:t>
      </w:r>
    </w:p>
    <w:p>
      <w:pPr>
        <w:pStyle w:val="FirstParagraph"/>
      </w:pPr>
      <w:r>
        <w:t xml:space="preserve">Congreso Nacional de Chile. (2021).</w:t>
      </w:r>
      <w:r>
        <w:t xml:space="preserve"> </w:t>
      </w:r>
      <w:r>
        <w:rPr>
          <w:iCs/>
          <w:i/>
        </w:rPr>
        <w:t xml:space="preserve">Ley N° 21.335 sobre Protección de Datos Personales</w:t>
      </w:r>
      <w:r>
        <w:t xml:space="preserve">. Santiago: Diario Oficial de la República de Chile.</w:t>
      </w:r>
    </w:p>
    <w:p>
      <w:pPr>
        <w:pStyle w:val="BodyText"/>
      </w:pPr>
      <w:r>
        <w:t xml:space="preserve">This legislation is a cornerstone for any statistician operating in Santiago, Chile. It establishes the legal framework for the collection, processing, and storage of personal data. The law imposes strict requirements on statistical agencies and private companies regarding data anonymization and user consent. Understanding this legal text is crucial for statisticians to ensure their analytical practices are compliant with national regulations. It highlights the ethical responsibilities of the profession in the context of Santiago's growing digital economy and the protection of citizen privacy.</w:t>
      </w:r>
    </w:p>
    <w:bookmarkEnd w:id="22"/>
    <w:bookmarkStart w:id="23" w:name="urban-planning-and-economic-analysis"/>
    <w:p>
      <w:pPr>
        <w:pStyle w:val="Heading2"/>
      </w:pPr>
      <w:r>
        <w:t xml:space="preserve">Urban Planning and Economic Analysis</w:t>
      </w:r>
    </w:p>
    <w:p>
      <w:pPr>
        <w:pStyle w:val="FirstParagraph"/>
      </w:pPr>
      <w:r>
        <w:t xml:space="preserve">Municipalidad de Santiago. (2022).</w:t>
      </w:r>
      <w:r>
        <w:t xml:space="preserve"> </w:t>
      </w:r>
      <w:r>
        <w:rPr>
          <w:iCs/>
          <w:i/>
        </w:rPr>
        <w:t xml:space="preserve">Plan Regulador Metropolitano de Santiago: Análisis Estadístico de Uso de Suelo</w:t>
      </w:r>
      <w:r>
        <w:t xml:space="preserve">. Santiago: Departamento de Urbanismo.</w:t>
      </w:r>
    </w:p>
    <w:p>
      <w:pPr>
        <w:pStyle w:val="BodyText"/>
      </w:pPr>
      <w:r>
        <w:t xml:space="preserve">This municipal document demonstrates the application of spatial statistics and geographic information systems (GIS) in the urban planning of Santiago. It provides detailed statistical analyses of land use, population density, and infrastructure development across the city's communes. For statisticians interested in urban analytics, this source offers practical examples of how data is used to address challenges such as housing shortages and transportation logistics in one of Latin America's largest cities. It underscores the importance of statistical expertise in shaping the physical and social landscape of Santiago.</w:t>
      </w:r>
    </w:p>
    <w:p>
      <w:pPr>
        <w:pStyle w:val="BodyText"/>
      </w:pPr>
      <w:r>
        <w:t xml:space="preserve">Banco Central de Chile. (2023).</w:t>
      </w:r>
      <w:r>
        <w:t xml:space="preserve"> </w:t>
      </w:r>
      <w:r>
        <w:rPr>
          <w:iCs/>
          <w:i/>
        </w:rPr>
        <w:t xml:space="preserve">Boletín Mensual: Indicadores Económicos de la Región Metropolitana</w:t>
      </w:r>
      <w:r>
        <w:t xml:space="preserve">. Santiago: Departamento de Estudios Económicos.</w:t>
      </w:r>
    </w:p>
    <w:p>
      <w:pPr>
        <w:pStyle w:val="BodyText"/>
      </w:pPr>
      <w:r>
        <w:t xml:space="preserve">Published by the Central Bank of Chile in Santiago, this monthly bulletin provides critical economic indicators, including inflation rates, employment figures, and GDP growth for the Metropolitan Region. It serves as a primary source for econometricians and statisticians working in financial institutions and consulting firms in the capital. The bulletin illustrates the use of time-series analysis and forecasting models to guide monetary policy and business strategy. It is an essential reference for understanding the economic pulse of Santiago and the role of statistics in financial stability.</w:t>
      </w:r>
    </w:p>
    <w:p>
      <w:pPr>
        <w:pStyle w:val="BodyText"/>
      </w:pPr>
      <w:r>
        <w:t xml:space="preserve">Cámara Chilena de la Construcción (CChC). (2023).</w:t>
      </w:r>
      <w:r>
        <w:t xml:space="preserve"> </w:t>
      </w:r>
      <w:r>
        <w:rPr>
          <w:iCs/>
          <w:i/>
        </w:rPr>
        <w:t xml:space="preserve">Estadísticas de la Construcción en Santiago: Tendencias y Proyecciones</w:t>
      </w:r>
      <w:r>
        <w:t xml:space="preserve">. Santiago: CChC.</w:t>
      </w:r>
    </w:p>
    <w:p>
      <w:pPr>
        <w:pStyle w:val="BodyText"/>
      </w:pPr>
      <w:r>
        <w:t xml:space="preserve">This report from the Chilean Construction Chamber focuses on statistical trends within the construction sector in Santiago. It analyzes data related to building permits, material costs, and labor force participation. For statisticians specializing in industrial analysis, this document provides valuable insights into the cyclical nature of the construction industry in the capital. It highlights how statistical data informs investment decisions and regulatory adjustments in a sector that is vital to Santiago's economic development and urban expansion.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Santiago, Chile</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