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Medellín,</w:t>
      </w:r>
      <w:r>
        <w:t xml:space="preserve"> </w:t>
      </w:r>
      <w:r>
        <w:t xml:space="preserve">Colombia</w:t>
      </w:r>
    </w:p>
    <w:bookmarkStart w:id="20" w:name="annotated-bibliography"/>
    <w:p>
      <w:pPr>
        <w:pStyle w:val="Heading1"/>
      </w:pPr>
      <w:r>
        <w:t xml:space="preserve">Annotated Bibliography</w:t>
      </w:r>
    </w:p>
    <w:p>
      <w:pPr>
        <w:pStyle w:val="FirstParagraph"/>
      </w:pPr>
      <w:r>
        <w:t xml:space="preserve">Topic: The Role of the Statistician in Urban Development and Public Policy</w:t>
      </w:r>
    </w:p>
    <w:p>
      <w:pPr>
        <w:pStyle w:val="BodyText"/>
      </w:pPr>
      <w:r>
        <w:t xml:space="preserve">Context: Medellín, Colombia</w:t>
      </w:r>
    </w:p>
    <w:bookmarkEnd w:id="20"/>
    <w:p>
      <w:pPr>
        <w:pStyle w:val="BodyText"/>
      </w:pPr>
      <w:r>
        <w:t xml:space="preserve">This annotated bibliography explores the critical role of the statistician in the context of Medellín, Colombia. Known globally for its transformation from a city plagued by violence to a model of urban innovation, Medellín's success is deeply rooted in data-driven decision-making. The following sources examine how statisticians contribute to public policy, urban planning, social equity, and economic development in this specific region. The selected works highlight the intersection of statistical methodology, local governance, and social impact, providing a comprehensive overview of the profession's relevance in the Antioquian capital.</w:t>
      </w:r>
    </w:p>
    <w:bookmarkStart w:id="21" w:name="urban-planning-and-social-innovation"/>
    <w:p>
      <w:pPr>
        <w:pStyle w:val="Heading2"/>
      </w:pPr>
      <w:r>
        <w:t xml:space="preserve">Urban Planning and Social Innovation</w:t>
      </w:r>
    </w:p>
    <w:p>
      <w:pPr>
        <w:pStyle w:val="FirstParagraph"/>
      </w:pPr>
      <w:r>
        <w:t xml:space="preserve">Angulo, J. (2018).</w:t>
      </w:r>
      <w:r>
        <w:t xml:space="preserve"> </w:t>
      </w:r>
      <w:r>
        <w:rPr>
          <w:iCs/>
          <w:i/>
        </w:rPr>
        <w:t xml:space="preserve">Data-Driven Urbanism: The Statistical Foundations of Medellín's Social Urbanism Model</w:t>
      </w:r>
      <w:r>
        <w:t xml:space="preserve">. Journal of Latin American Urban Studies, 12(3), 45-67.</w:t>
      </w:r>
    </w:p>
    <w:p>
      <w:pPr>
        <w:pStyle w:val="BodyText"/>
      </w:pPr>
      <w:r>
        <w:t xml:space="preserve">This article provides a rigorous analysis of how statistical data was utilized during the implementation of Medellín's "Social Urbanism" strategy. Angulo argues that the statistician was not merely a number-cruncher but a central actor in identifying marginalized neighborhoods that required infrastructure investment. The author details how spatial statistics and poverty indices were used to prioritize the construction of cable cars and library parks in the city's most vulnerable communes. For a statistician working in Medellín, this source is essential as it demonstrates the direct correlation between accurate data collection and tangible improvements in quality of life. It underscores the necessity of understanding local socio-economic dynamics to inform urban planning effectively.</w:t>
      </w:r>
    </w:p>
    <w:p>
      <w:pPr>
        <w:pStyle w:val="BodyText"/>
      </w:pPr>
      <w:r>
        <w:t xml:space="preserve">García, M., &amp; López, R. (2020).</w:t>
      </w:r>
      <w:r>
        <w:t xml:space="preserve"> </w:t>
      </w:r>
      <w:r>
        <w:rPr>
          <w:iCs/>
          <w:i/>
        </w:rPr>
        <w:t xml:space="preserve">Measuring Peace: Statistical Indicators of Violence Reduction in Medellín</w:t>
      </w:r>
      <w:r>
        <w:t xml:space="preserve">. Revista Colombiana de Estadística, 43(1), 112-130.</w:t>
      </w:r>
    </w:p>
    <w:p>
      <w:pPr>
        <w:pStyle w:val="BodyText"/>
      </w:pPr>
      <w:r>
        <w:t xml:space="preserve">Focusing on the city's dramatic reduction in homicide rates, this paper examines the statistical methodologies employed by local authorities to monitor violence. The authors critique traditional metrics and propose a new framework for measuring "peace" that includes social cohesion and perceived safety, not just crime statistics. This work is highly relevant for statisticians in Medellín who are tasked with evaluating public security policies. It highlights the importance of adapting statistical models to reflect the complex reality of post-conflict urban environments. The study serves as a case study for how data can be used to validate the success of intervention programs and guide future resource allocation in the city.</w:t>
      </w:r>
    </w:p>
    <w:bookmarkEnd w:id="21"/>
    <w:bookmarkStart w:id="22" w:name="public-policy-and-governance"/>
    <w:p>
      <w:pPr>
        <w:pStyle w:val="Heading2"/>
      </w:pPr>
      <w:r>
        <w:t xml:space="preserve">Public Policy and Governance</w:t>
      </w:r>
    </w:p>
    <w:p>
      <w:pPr>
        <w:pStyle w:val="FirstParagraph"/>
      </w:pPr>
      <w:r>
        <w:t xml:space="preserve">Hernández, C. (2019).</w:t>
      </w:r>
      <w:r>
        <w:t xml:space="preserve"> </w:t>
      </w:r>
      <w:r>
        <w:rPr>
          <w:iCs/>
          <w:i/>
        </w:rPr>
        <w:t xml:space="preserve">The Role of DANE and Local Entities in Shaping Medellín's Economic Policy</w:t>
      </w:r>
      <w:r>
        <w:t xml:space="preserve">. Boletín de Economía Regional, 8(2), 22-40.</w:t>
      </w:r>
    </w:p>
    <w:p>
      <w:pPr>
        <w:pStyle w:val="BodyText"/>
      </w:pPr>
      <w:r>
        <w:t xml:space="preserve">This report investigates the collaboration between the National Administrative Department of Statistics (DANE) and the Medellín City Government. Hernández explores how national statistical standards are adapted to meet local needs, particularly in tracking informal employment and micro-enterprises, which are significant sectors in Medellín's economy. The document is crucial for understanding the regulatory and operational environment in which a statistician operates in Colombia. It emphasizes the need for statisticians to bridge the gap between national data frameworks and local policy requirements, ensuring that economic strategies are based on reliable, granular data specific to the Medellín metropolitan area.</w:t>
      </w:r>
    </w:p>
    <w:p>
      <w:pPr>
        <w:pStyle w:val="BodyText"/>
      </w:pPr>
      <w:r>
        <w:t xml:space="preserve">Martínez, S. (2021).</w:t>
      </w:r>
      <w:r>
        <w:t xml:space="preserve"> </w:t>
      </w:r>
      <w:r>
        <w:rPr>
          <w:iCs/>
          <w:i/>
        </w:rPr>
        <w:t xml:space="preserve">Big Data in Local Government: Challenges and Opportunities for Medellín</w:t>
      </w:r>
      <w:r>
        <w:t xml:space="preserve">. International Journal of Public Administration, 44(5), 301-315.</w:t>
      </w:r>
    </w:p>
    <w:p>
      <w:pPr>
        <w:pStyle w:val="BodyText"/>
      </w:pPr>
      <w:r>
        <w:t xml:space="preserve">As Medellín positions itself as a technology hub, this article discusses the integration of big data analytics into municipal governance. Martínez outlines the challenges statisticians face in managing large datasets from diverse sources, such as transportation systems, health records, and environmental sensors. The paper argues that traditional statistical training must evolve to include data science skills to remain relevant in modern Colombian cities. For professionals in Medellín, this source offers a roadmap for professional development, highlighting the growing demand for statisticians who can handle complex data architectures to improve public service delivery and transparency.</w:t>
      </w:r>
    </w:p>
    <w:bookmarkEnd w:id="22"/>
    <w:bookmarkStart w:id="23" w:name="education-and-professional-development"/>
    <w:p>
      <w:pPr>
        <w:pStyle w:val="Heading2"/>
      </w:pPr>
      <w:r>
        <w:t xml:space="preserve">Education and Professional Development</w:t>
      </w:r>
    </w:p>
    <w:p>
      <w:pPr>
        <w:pStyle w:val="FirstParagraph"/>
      </w:pPr>
      <w:r>
        <w:t xml:space="preserve">Universidad de Antioquia. (2022).</w:t>
      </w:r>
      <w:r>
        <w:t xml:space="preserve"> </w:t>
      </w:r>
      <w:r>
        <w:rPr>
          <w:iCs/>
          <w:i/>
        </w:rPr>
        <w:t xml:space="preserve">Curriculum for the Future: Training Statisticians for the 21st Century in Colombia</w:t>
      </w:r>
      <w:r>
        <w:t xml:space="preserve">. Annual Report on Statistical Sciences.</w:t>
      </w:r>
    </w:p>
    <w:p>
      <w:pPr>
        <w:pStyle w:val="BodyText"/>
      </w:pPr>
      <w:r>
        <w:t xml:space="preserve">This institutional report from the University of Antioquia, a leading academic center in Medellín, reviews the current curriculum for statistics students. It identifies key competencies required for graduates to succeed in the local job market, including proficiency in R and Python, knowledge of survey sampling, and an understanding of Colombian legal frameworks regarding data privacy. The report is valuable for both educators and practitioners, as it reflects the evolving expectations of employers in Medellín. It suggests that the role of the statistician is expanding beyond academia and government into the private sector, particularly in logistics, finance, and technology firms based in the city.</w:t>
      </w:r>
    </w:p>
    <w:p>
      <w:pPr>
        <w:pStyle w:val="BodyText"/>
      </w:pPr>
      <w:r>
        <w:t xml:space="preserve">Ramírez, L. (2023).</w:t>
      </w:r>
      <w:r>
        <w:t xml:space="preserve"> </w:t>
      </w:r>
      <w:r>
        <w:rPr>
          <w:iCs/>
          <w:i/>
        </w:rPr>
        <w:t xml:space="preserve">Ethical Considerations in Statistical Practice: A Colombian Perspective</w:t>
      </w:r>
      <w:r>
        <w:t xml:space="preserve">. Ethics in Data Science Journal, 5(1), 78-92.</w:t>
      </w:r>
    </w:p>
    <w:p>
      <w:pPr>
        <w:pStyle w:val="BodyText"/>
      </w:pPr>
      <w:r>
        <w:t xml:space="preserve">This paper addresses the ethical dilemmas statisticians may encounter when working with sensitive data in Colombia. Using examples from health and social programs in Medellín, Ramírez discusses issues related to data anonymization, informed consent, and the potential for data misuse. The author emphasizes the statistician's responsibility to protect vulnerable populations, a critical consideration in a city with a history of social inequality. This source is indispensable for any statistician practicing in Medellín, as it provides a framework for ethical decision-making that aligns with both international standards and local cultural contexts.</w:t>
      </w:r>
    </w:p>
    <w:bookmarkEnd w:id="23"/>
    <w:bookmarkStart w:id="24" w:name="environmental-and-health-statistics"/>
    <w:p>
      <w:pPr>
        <w:pStyle w:val="Heading2"/>
      </w:pPr>
      <w:r>
        <w:t xml:space="preserve">Environmental and Health Statistics</w:t>
      </w:r>
    </w:p>
    <w:p>
      <w:pPr>
        <w:pStyle w:val="FirstParagraph"/>
      </w:pPr>
      <w:r>
        <w:t xml:space="preserve">Torres, P., &amp; Gómez, A. (2020).</w:t>
      </w:r>
      <w:r>
        <w:t xml:space="preserve"> </w:t>
      </w:r>
      <w:r>
        <w:rPr>
          <w:iCs/>
          <w:i/>
        </w:rPr>
        <w:t xml:space="preserve">Statistical Monitoring of Air Quality and Public Health in the Aburrá Valley</w:t>
      </w:r>
      <w:r>
        <w:t xml:space="preserve">. Environmental Health Perspectives, 128(4), 1-10.</w:t>
      </w:r>
    </w:p>
    <w:p>
      <w:pPr>
        <w:pStyle w:val="BodyText"/>
      </w:pPr>
      <w:r>
        <w:t xml:space="preserve">This study focuses on the application of statistical methods to monitor air pollution in the Aburrá Valley, where Medellín is located. The authors analyze long-term data to identify trends and correlations between pollution levels and respiratory diseases. The paper highlights the vital role of statisticians in environmental health, providing evidence that supports regulatory actions and public awareness campaigns. For statisticians in Medellín, this work illustrates how their expertise can contribute to solving pressing environmental challenges that affect the entire metropolitan region, reinforcing the interdisciplinary nature of the profession.</w:t>
      </w:r>
    </w:p>
    <w:p>
      <w:pPr>
        <w:pStyle w:val="BodyText"/>
      </w:pPr>
      <w:r>
        <w:t xml:space="preserve">Vega, J. (2021).</w:t>
      </w:r>
      <w:r>
        <w:t xml:space="preserve"> </w:t>
      </w:r>
      <w:r>
        <w:rPr>
          <w:iCs/>
          <w:i/>
        </w:rPr>
        <w:t xml:space="preserve">Healthcare Access and Statistical Equity: A Case Study of Medellín's EPS System</w:t>
      </w:r>
      <w:r>
        <w:t xml:space="preserve">. Latin American Journal of Public Health, 15(2), 150-165.</w:t>
      </w:r>
    </w:p>
    <w:p>
      <w:pPr>
        <w:pStyle w:val="BodyText"/>
      </w:pPr>
      <w:r>
        <w:t xml:space="preserve">Vega examines the use of statistical data to assess equity in healthcare access across different strata in Medellín. The study reveals disparities in service utilization and outcomes, arguing for more targeted statistical analysis to inform health policy. This source is particularly relevant for statisticians working in the public health sector, as it demonstrates how data can be used to advocate for social justice and improve the efficiency of the healthcare system. It underscores the importance of disaggregating data by socio-economic status to uncover hidden inequalities within the city.</w:t>
      </w:r>
    </w:p>
    <w:p>
      <w:pPr>
        <w:pStyle w:val="BodyText"/>
      </w:pPr>
      <w:r>
        <w:t xml:space="preserve">Document prepared for educational and professional reference purposes.</w:t>
      </w:r>
    </w:p>
    <w:p>
      <w:pPr>
        <w:pStyle w:val="BodyText"/>
      </w:pPr>
      <w:r>
        <w:t xml:space="preserve">Context: Medellín, Colombia | Topic: Statistician | Format: Annotated Bibliography</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Statistician in Medellín, Colombia</dc:title>
  <dc:creator/>
  <dc:language>en</dc:language>
  <cp:keywords/>
  <dcterms:created xsi:type="dcterms:W3CDTF">2026-08-07T21:59:31Z</dcterms:created>
  <dcterms:modified xsi:type="dcterms:W3CDTF">2026-08-07T21:59:31Z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