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Mumbai,</w:t>
      </w:r>
      <w:r>
        <w:t xml:space="preserve"> </w:t>
      </w:r>
      <w:r>
        <w:t xml:space="preserve">India</w:t>
      </w:r>
    </w:p>
    <w:bookmarkStart w:id="24" w:name="Xaca8ada4b26e2d2eb6cbf3f02d22b2bec5258a2"/>
    <w:p>
      <w:pPr>
        <w:pStyle w:val="Heading1"/>
      </w:pPr>
      <w:r>
        <w:t xml:space="preserve">Annotated Bibliography: The Role of the Statistician in Mumbai, India</w:t>
      </w:r>
    </w:p>
    <w:p>
      <w:pPr>
        <w:pStyle w:val="FirstParagraph"/>
      </w:pPr>
      <w:r>
        <w:t xml:space="preserve">This annotated bibliography compiles essential resources regarding the profession of the statistician within the specific socio-economic and urban context of Mumbai, India. As the financial capital of India and one of the most densely populated cities in the world, Mumbai presents unique challenges and opportunities for statistical analysis. The selected works cover urban planning, financial risk management, public health, and demographic studies, illustrating how statisticians are pivotal in navigating the complexities of this metropolis.</w:t>
      </w:r>
    </w:p>
    <w:bookmarkStart w:id="20" w:name="urban-planning-and-demographics"/>
    <w:p>
      <w:pPr>
        <w:pStyle w:val="Heading2"/>
      </w:pPr>
      <w:r>
        <w:t xml:space="preserve">Urban Planning and Demographics</w:t>
      </w:r>
    </w:p>
    <w:p>
      <w:pPr>
        <w:pStyle w:val="FirstParagraph"/>
      </w:pPr>
      <w:r>
        <w:t xml:space="preserve">Census of India. (2011).</w:t>
      </w:r>
      <w:r>
        <w:t xml:space="preserve"> </w:t>
      </w:r>
      <w:r>
        <w:rPr>
          <w:iCs/>
          <w:i/>
        </w:rPr>
        <w:t xml:space="preserve">Mumbai City and Suburban Districts: Primary Census Abstract</w:t>
      </w:r>
      <w:r>
        <w:t xml:space="preserve">. Government of India, Ministry of Home Affairs.</w:t>
      </w:r>
    </w:p>
    <w:p>
      <w:pPr>
        <w:pStyle w:val="BodyText"/>
      </w:pPr>
      <w:r>
        <w:t xml:space="preserve">This foundational government document provides the raw demographic data necessary for any statistician working in Mumbai. It details population density, literacy rates, and household structures across the city's diverse wards. For a statistician in Mumbai, this data is critical for modeling urban growth and resource allocation. The annotation highlights the importance of this source in understanding the sheer scale of the population, which exceeds 12 million in the city proper. The data serves as the baseline for analyzing migration patterns from rural India to Mumbai, a key variable in urban statistical modeling.</w:t>
      </w:r>
    </w:p>
    <w:p>
      <w:pPr>
        <w:pStyle w:val="BodyText"/>
      </w:pPr>
      <w:r>
        <w:t xml:space="preserve">Kochhar, S., &amp; Singh, R. (2019).</w:t>
      </w:r>
      <w:r>
        <w:t xml:space="preserve"> </w:t>
      </w:r>
      <w:r>
        <w:rPr>
          <w:iCs/>
          <w:i/>
        </w:rPr>
        <w:t xml:space="preserve">Spatial Analysis of Slum Growth in Mumbai: A Statistical Approach</w:t>
      </w:r>
      <w:r>
        <w:t xml:space="preserve">. Journal of Urban Planning and Development, 145(3), 04019012.</w:t>
      </w:r>
    </w:p>
    <w:p>
      <w:pPr>
        <w:pStyle w:val="BodyText"/>
      </w:pPr>
      <w:r>
        <w:t xml:space="preserve">This academic article examines the statistical methodologies used to track the expansion of slums in Mumbai. It is highly relevant for statisticians involved in public policy and urban development. The authors utilize geospatial statistics to correlate housing shortages with migration data. The study demonstrates how statistical modeling can predict future slum growth areas, allowing municipal authorities in Mumbai to plan infrastructure more effectively. It underscores the statistician's role in addressing inequality and housing crises in one of India's most challenging urban environments.</w:t>
      </w:r>
    </w:p>
    <w:bookmarkEnd w:id="20"/>
    <w:bookmarkStart w:id="21" w:name="financial-sector-and-risk-management"/>
    <w:p>
      <w:pPr>
        <w:pStyle w:val="Heading2"/>
      </w:pPr>
      <w:r>
        <w:t xml:space="preserve">Financial Sector and Risk Management</w:t>
      </w:r>
    </w:p>
    <w:p>
      <w:pPr>
        <w:pStyle w:val="FirstParagraph"/>
      </w:pPr>
      <w:r>
        <w:t xml:space="preserve">Reserve Bank of India. (2022).</w:t>
      </w:r>
      <w:r>
        <w:t xml:space="preserve"> </w:t>
      </w:r>
      <w:r>
        <w:rPr>
          <w:iCs/>
          <w:i/>
        </w:rPr>
        <w:t xml:space="preserve">Report on Currency and Finance: Mumbai's Role in National Banking</w:t>
      </w:r>
      <w:r>
        <w:t xml:space="preserve">. RBI Publications.</w:t>
      </w:r>
    </w:p>
    <w:p>
      <w:pPr>
        <w:pStyle w:val="BodyText"/>
      </w:pPr>
      <w:r>
        <w:t xml:space="preserve">As the headquarters of the Reserve Bank of India and the Bombay Stock Exchange, Mumbai is the epicenter of Indian finance. This report provides comprehensive statistical data on banking trends, credit growth, and financial stability. For a statistician in Mumbai, this document is indispensable for risk assessment and econometric modeling. It offers insights into how local financial data influences national economic policies. The report highlights the need for advanced statistical techniques to monitor market volatility and ensure financial security in a rapidly digitizing economy.</w:t>
      </w:r>
    </w:p>
    <w:p>
      <w:pPr>
        <w:pStyle w:val="BodyText"/>
      </w:pPr>
      <w:r>
        <w:t xml:space="preserve">Sharma, A. (2020).</w:t>
      </w:r>
      <w:r>
        <w:t xml:space="preserve"> </w:t>
      </w:r>
      <w:r>
        <w:rPr>
          <w:iCs/>
          <w:i/>
        </w:rPr>
        <w:t xml:space="preserve">Big Data Analytics in Mumbai's Fintech Sector</w:t>
      </w:r>
      <w:r>
        <w:t xml:space="preserve">. Indian Journal of Finance and Banking, 12(4), 45-60.</w:t>
      </w:r>
    </w:p>
    <w:p>
      <w:pPr>
        <w:pStyle w:val="BodyText"/>
      </w:pPr>
      <w:r>
        <w:t xml:space="preserve">This journal article explores the application of big data statistics in Mumbai's burgeoning fintech industry. It discusses how statisticians are leveraging machine learning algorithms to analyze consumer behavior and detect fraud. The text is particularly useful for understanding the modern skill set required of statisticians in Mumbai's corporate sector. It illustrates the transition from traditional descriptive statistics to predictive analytics, driven by the high volume of digital transactions occurring in the city.</w:t>
      </w:r>
    </w:p>
    <w:bookmarkEnd w:id="21"/>
    <w:bookmarkStart w:id="22" w:name="X46ca247916ea897451a96428c2fb97ac0040bd8"/>
    <w:p>
      <w:pPr>
        <w:pStyle w:val="Heading2"/>
      </w:pPr>
      <w:r>
        <w:t xml:space="preserve">Public Health and Environmental Statistics</w:t>
      </w:r>
    </w:p>
    <w:p>
      <w:pPr>
        <w:pStyle w:val="FirstParagraph"/>
      </w:pPr>
      <w:r>
        <w:t xml:space="preserve">Municipal Corporation of Greater Mumbai (MCGM). (2021).</w:t>
      </w:r>
      <w:r>
        <w:t xml:space="preserve"> </w:t>
      </w:r>
      <w:r>
        <w:rPr>
          <w:iCs/>
          <w:i/>
        </w:rPr>
        <w:t xml:space="preserve">Annual Health Statistics Report</w:t>
      </w:r>
      <w:r>
        <w:t xml:space="preserve">. MCGM Health Department.</w:t>
      </w:r>
    </w:p>
    <w:p>
      <w:pPr>
        <w:pStyle w:val="BodyText"/>
      </w:pPr>
      <w:r>
        <w:t xml:space="preserve">This official report from the city's municipal body provides vital statistics on disease prevalence, mortality rates, and healthcare infrastructure in Mumbai. It is a crucial resource for statisticians working in epidemiology and public health. The data reveals trends in infectious diseases and lifestyle-related illnesses, which are influenced by the city's dense living conditions and pollution levels. Statisticians use this information to design health interventions and allocate medical resources efficiently across Mumbai's varied neighborhoods.</w:t>
      </w:r>
    </w:p>
    <w:p>
      <w:pPr>
        <w:pStyle w:val="BodyText"/>
      </w:pPr>
      <w:r>
        <w:t xml:space="preserve">Patel, N., &amp; Desai, K. (2018).</w:t>
      </w:r>
      <w:r>
        <w:t xml:space="preserve"> </w:t>
      </w:r>
      <w:r>
        <w:rPr>
          <w:iCs/>
          <w:i/>
        </w:rPr>
        <w:t xml:space="preserve">Statistical Assessment of Air Quality and Respiratory Health in Mumbai</w:t>
      </w:r>
      <w:r>
        <w:t xml:space="preserve">. Environmental Monitoring and Assessment, 190(8), 489.</w:t>
      </w:r>
    </w:p>
    <w:p>
      <w:pPr>
        <w:pStyle w:val="BodyText"/>
      </w:pPr>
      <w:r>
        <w:t xml:space="preserve">This study employs statistical correlation techniques to analyze the relationship between air pollution levels and respiratory health issues in Mumbai. It is significant for statisticians focusing on environmental health. The research highlights the impact of vehicular emissions and industrial activity on public health. By quantifying these risks, statisticians provide evidence-based recommendations for environmental regulations. This work exemplifies how statistical analysis can drive policy changes to improve the quality of life in a heavily polluted urban center like Mumbai.</w:t>
      </w:r>
    </w:p>
    <w:bookmarkEnd w:id="22"/>
    <w:bookmarkStart w:id="23" w:name="education-and-professional-development"/>
    <w:p>
      <w:pPr>
        <w:pStyle w:val="Heading2"/>
      </w:pPr>
      <w:r>
        <w:t xml:space="preserve">Education and Professional Development</w:t>
      </w:r>
    </w:p>
    <w:p>
      <w:pPr>
        <w:pStyle w:val="FirstParagraph"/>
      </w:pPr>
      <w:r>
        <w:t xml:space="preserve">Indian Statistical Institute (ISI). (2023).</w:t>
      </w:r>
      <w:r>
        <w:t xml:space="preserve"> </w:t>
      </w:r>
      <w:r>
        <w:rPr>
          <w:iCs/>
          <w:i/>
        </w:rPr>
        <w:t xml:space="preserve">Annual Report: Mumbai Centre Activities</w:t>
      </w:r>
      <w:r>
        <w:t xml:space="preserve">. ISI Mumbai.</w:t>
      </w:r>
    </w:p>
    <w:p>
      <w:pPr>
        <w:pStyle w:val="BodyText"/>
      </w:pPr>
      <w:r>
        <w:t xml:space="preserve">The Indian Statistical Institute's Mumbai centre is a premier institution for statistical research and education. This annual report outlines the research projects, academic programs, and industry collaborations undertaken by the institute. It is a valuable resource for understanding the academic landscape of statistics in Mumbai. The report showcases how statisticians in Mumbai are contributing to national research initiatives and fostering talent. It also provides insights into the emerging fields of study that are gaining prominence in the city's statistical community.</w:t>
      </w:r>
    </w:p>
    <w:p>
      <w:pPr>
        <w:pStyle w:val="BodyText"/>
      </w:pPr>
      <w:r>
        <w:t xml:space="preserve">Institute of Chartered Accountants of India (ICAI). (2022).</w:t>
      </w:r>
      <w:r>
        <w:t xml:space="preserve"> </w:t>
      </w:r>
      <w:r>
        <w:rPr>
          <w:iCs/>
          <w:i/>
        </w:rPr>
        <w:t xml:space="preserve">Guidelines for Statistical Auditing in Corporate India</w:t>
      </w:r>
      <w:r>
        <w:t xml:space="preserve">. ICAI Mumbai Branch.</w:t>
      </w:r>
    </w:p>
    <w:p>
      <w:pPr>
        <w:pStyle w:val="BodyText"/>
      </w:pPr>
      <w:r>
        <w:t xml:space="preserve">This document outlines the standards and practices for statistical auditing within India's corporate sector, with a focus on Mumbai-based companies. It is essential for statisticians working in audit firms and corporate governance. The guidelines emphasize the importance of statistical sampling and data integrity in financial reporting. By adhering to these standards, statisticians ensure the accuracy and reliability of financial data, which is crucial for maintaining investor confidence in Mumbai's financial markets.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Mumbai, India</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