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The Role of the Statistician in Economic and Social Development: A Focus on Tehran, Iran</w:t>
      </w:r>
    </w:p>
    <w:bookmarkEnd w:id="20"/>
    <w:p>
      <w:pPr>
        <w:pStyle w:val="BodyText"/>
      </w:pPr>
      <w:r>
        <w:t xml:space="preserve">This annotated bibliography compiles key resources regarding the profession of the statistician within the specific socio-economic context of Tehran, Iran. As the capital and largest city of the Islamic Republic of Iran, Tehran serves as the central hub for data collection, policy formulation, and economic analysis. The statistician in this region plays a pivotal role in navigating complex challenges, including inflation monitoring, urban planning, and public health management. The following entries provide a comprehensive overview of the methodologies, challenges, and contributions of statisticians operating within the Iranian statistical ecosystem.</w:t>
      </w:r>
    </w:p>
    <w:bookmarkStart w:id="21" w:name="Xf170bd17f5c47c0b1f762b78a8c6e4119e803aa"/>
    <w:p>
      <w:pPr>
        <w:pStyle w:val="Heading2"/>
      </w:pPr>
      <w:r>
        <w:t xml:space="preserve">Introduction to Statistical Infrastructure in Iran</w:t>
      </w:r>
    </w:p>
    <w:p>
      <w:pPr>
        <w:pStyle w:val="FirstParagraph"/>
      </w:pPr>
      <w:r>
        <w:t xml:space="preserve">Central Statistical Organization of Iran (CSO). (2023).</w:t>
      </w:r>
      <w:r>
        <w:t xml:space="preserve"> </w:t>
      </w:r>
      <w:r>
        <w:rPr>
          <w:iCs/>
          <w:i/>
        </w:rPr>
        <w:t xml:space="preserve">Statistical Yearbook of Iran: Key Indicators and Methodologies</w:t>
      </w:r>
      <w:r>
        <w:t xml:space="preserve">. Tehran: CSO Publications.</w:t>
      </w:r>
    </w:p>
    <w:p>
      <w:pPr>
        <w:pStyle w:val="BodyText"/>
      </w:pPr>
      <w:r>
        <w:t xml:space="preserve">This official publication by the Central Statistical Organization (CSO) serves as the foundational text for understanding the data landscape in Iran. For a statistician working in Tehran, this yearbook is indispensable. It details the methodologies used for national censuses, labor force surveys, and price indices. The document highlights how Tehran's data is often used as a benchmark for national trends. It provides critical insights into the structural organization of statistical data in the country, offering a roadmap for professionals who need to align their local analyses with national standards. The text emphasizes the rigorous sampling techniques required to capture the diverse demographics of Tehran's metropolitan area.</w:t>
      </w:r>
    </w:p>
    <w:p>
      <w:pPr>
        <w:pStyle w:val="BodyText"/>
      </w:pPr>
      <w:r>
        <w:t xml:space="preserve">Rahimi, A., &amp; Karimi, S. (2021).</w:t>
      </w:r>
      <w:r>
        <w:t xml:space="preserve"> </w:t>
      </w:r>
      <w:r>
        <w:rPr>
          <w:iCs/>
          <w:i/>
        </w:rPr>
        <w:t xml:space="preserve">Urban Data Analytics: Challenges and Opportunities in Tehran's Smart City Initiatives</w:t>
      </w:r>
      <w:r>
        <w:t xml:space="preserve">. Journal of Iranian Urban Studies, 14(2), 45-62.</w:t>
      </w:r>
    </w:p>
    <w:p>
      <w:pPr>
        <w:pStyle w:val="BodyText"/>
      </w:pPr>
      <w:r>
        <w:t xml:space="preserve">This academic article explores the intersection of urban planning and statistics in Tehran. As the city attempts to modernize its infrastructure, the role of the statistician has evolved from simple data collection to complex predictive modeling. The authors discuss how statisticians in Tehran are utilizing big data to manage traffic congestion, public transport efficiency, and resource allocation. The paper is particularly relevant for statisticians interested in spatial analysis and GIS (Geographic Information Systems). It argues that accurate statistical modeling is the backbone of Tehran's transition toward a "smart city," highlighting the necessity for professionals who can interpret vast datasets to inform municipal policy.</w:t>
      </w:r>
    </w:p>
    <w:bookmarkEnd w:id="21"/>
    <w:bookmarkStart w:id="22" w:name="X1ac8428ae66c5cb24fb649aea8cf8f6699e8d8a"/>
    <w:p>
      <w:pPr>
        <w:pStyle w:val="Heading2"/>
      </w:pPr>
      <w:r>
        <w:t xml:space="preserve">Economic Statistics and Inflation Analysis</w:t>
      </w:r>
    </w:p>
    <w:p>
      <w:pPr>
        <w:pStyle w:val="FirstParagraph"/>
      </w:pPr>
      <w:r>
        <w:t xml:space="preserve">World Bank. (2022).</w:t>
      </w:r>
      <w:r>
        <w:t xml:space="preserve"> </w:t>
      </w:r>
      <w:r>
        <w:rPr>
          <w:iCs/>
          <w:i/>
        </w:rPr>
        <w:t xml:space="preserve">Iran Economic Monitor: Navigating Uncertainty</w:t>
      </w:r>
      <w:r>
        <w:t xml:space="preserve">. Washington, D.C.: World Bank Group.</w:t>
      </w:r>
    </w:p>
    <w:p>
      <w:pPr>
        <w:pStyle w:val="BodyText"/>
      </w:pPr>
      <w:r>
        <w:t xml:space="preserve">While an international report, this document is crucial for statisticians in Tehran who are tasked with analyzing macroeconomic indicators. It provides an external perspective on Iran's inflation rates, currency fluctuations, and GDP growth. For a statistician in Tehran, comparing local data with World Bank estimates is a common practice to validate findings. The report underscores the importance of transparent and accurate statistical reporting in maintaining economic stability. It serves as a reference for understanding how global economic pressures impact local statistical trends in the capital, requiring statisticians to employ robust econometric models to forecast economic behavior amidst volatility.</w:t>
      </w:r>
    </w:p>
    <w:p>
      <w:pPr>
        <w:pStyle w:val="BodyText"/>
      </w:pPr>
      <w:r>
        <w:t xml:space="preserve">Tehrani, M. (2020).</w:t>
      </w:r>
      <w:r>
        <w:t xml:space="preserve"> </w:t>
      </w:r>
      <w:r>
        <w:rPr>
          <w:iCs/>
          <w:i/>
        </w:rPr>
        <w:t xml:space="preserve">Econometric Modeling of Inflation in the Capital City: A Time-Series Analysis</w:t>
      </w:r>
      <w:r>
        <w:t xml:space="preserve">. Iranian Journal of Economics and Finance, 54(3), 112-135.</w:t>
      </w:r>
    </w:p>
    <w:p>
      <w:pPr>
        <w:pStyle w:val="BodyText"/>
      </w:pPr>
      <w:r>
        <w:t xml:space="preserve">This peer-reviewed article focuses specifically on the statistical challenges of measuring inflation in Tehran. Given the city's status as the economic center, price indices calculated here often dictate national monetary policy. The author, a statistician based in Tehran, details the use of ARIMA models to predict price trends. The text is highly technical and valuable for statisticians looking to refine their skills in time-series analysis. It addresses the unique difficulties of data collection in a rapidly changing market environment and offers methodological solutions for ensuring data integrity. This resource is essential for professionals working in financial institutions or government economic planning departments in the capital.</w:t>
      </w:r>
    </w:p>
    <w:bookmarkEnd w:id="22"/>
    <w:bookmarkStart w:id="23" w:name="public-health-and-demographic-statistics"/>
    <w:p>
      <w:pPr>
        <w:pStyle w:val="Heading2"/>
      </w:pPr>
      <w:r>
        <w:t xml:space="preserve">Public Health and Demographic Statistics</w:t>
      </w:r>
    </w:p>
    <w:p>
      <w:pPr>
        <w:pStyle w:val="FirstParagraph"/>
      </w:pPr>
      <w:r>
        <w:t xml:space="preserve">Ministry of Health and Medical Education. (2023).</w:t>
      </w:r>
      <w:r>
        <w:t xml:space="preserve"> </w:t>
      </w:r>
      <w:r>
        <w:rPr>
          <w:iCs/>
          <w:i/>
        </w:rPr>
        <w:t xml:space="preserve">Annual Health Statistics Report: Tehran Province</w:t>
      </w:r>
      <w:r>
        <w:t xml:space="preserve">. Tehran: MOHME.</w:t>
      </w:r>
    </w:p>
    <w:p>
      <w:pPr>
        <w:pStyle w:val="BodyText"/>
      </w:pPr>
      <w:r>
        <w:t xml:space="preserve">This report provides a comprehensive overview of health-related statistics in Tehran, including disease prevalence, hospital capacity, and vaccination rates. For statisticians specializing in biostatistics or epidemiology, this document is a primary source of data. It illustrates how statistical analysis is used to track public health crises and allocate medical resources efficiently. The report highlights the demographic shifts in Tehran, such as an aging population, and the statistical implications for future healthcare planning. It serves as a practical guide for statisticians working in the public sector, demonstrating the direct impact of their work on community health outcomes.</w:t>
      </w:r>
    </w:p>
    <w:p>
      <w:pPr>
        <w:pStyle w:val="BodyText"/>
      </w:pPr>
      <w:r>
        <w:t xml:space="preserve">Ahmadi, Z., &amp; Rezaei, K. (2019).</w:t>
      </w:r>
      <w:r>
        <w:t xml:space="preserve"> </w:t>
      </w:r>
      <w:r>
        <w:rPr>
          <w:iCs/>
          <w:i/>
        </w:rPr>
        <w:t xml:space="preserve">Demographic Transitions in Metropolitan Tehran: Statistical Trends and Social Implications</w:t>
      </w:r>
      <w:r>
        <w:t xml:space="preserve">. Population Studies in Iran, 8(1), 22-40.</w:t>
      </w:r>
    </w:p>
    <w:p>
      <w:pPr>
        <w:pStyle w:val="BodyText"/>
      </w:pPr>
      <w:r>
        <w:t xml:space="preserve">This study examines the changing demographic profile of Tehran through rigorous statistical analysis. It covers topics such as migration patterns, household size, and fertility rates. The authors argue that statisticians play a critical role in interpreting these trends to help policymakers address housing shortages and social services. The paper is particularly useful for statisticians interested in social statistics and survey design. It provides a detailed look at the sampling frames used in Tehran's diverse districts, offering lessons on how to ensure representative data in a heterogeneous urban environment.</w:t>
      </w:r>
    </w:p>
    <w:bookmarkEnd w:id="23"/>
    <w:bookmarkStart w:id="24" w:name="education-and-professional-development"/>
    <w:p>
      <w:pPr>
        <w:pStyle w:val="Heading2"/>
      </w:pPr>
      <w:r>
        <w:t xml:space="preserve">Education and Professional Development</w:t>
      </w:r>
    </w:p>
    <w:p>
      <w:pPr>
        <w:pStyle w:val="FirstParagraph"/>
      </w:pPr>
      <w:r>
        <w:t xml:space="preserve">University of Tehran, School of Mathematics. (2022).</w:t>
      </w:r>
      <w:r>
        <w:t xml:space="preserve"> </w:t>
      </w:r>
      <w:r>
        <w:rPr>
          <w:iCs/>
          <w:i/>
        </w:rPr>
        <w:t xml:space="preserve">Curriculum for the Master of Science in Statistics: Applied Focus</w:t>
      </w:r>
      <w:r>
        <w:t xml:space="preserve">. Tehran: University of Tehran Press.</w:t>
      </w:r>
    </w:p>
    <w:p>
      <w:pPr>
        <w:pStyle w:val="BodyText"/>
      </w:pPr>
      <w:r>
        <w:t xml:space="preserve">This document outlines the academic training provided to future statisticians in Iran's premier university. It highlights the emphasis on applied statistics, data science, and computational methods. For professionals in Tehran, this curriculum serves as a benchmark for the skills required in the modern job market. It reflects the growing demand for statisticians who are proficient in programming languages like R and Python, in addition to traditional statistical theory. The document underscores the importance of continuous education and adaptation to new technologies in the field of statistics within the Iranian academic and professional landscape.</w:t>
      </w:r>
    </w:p>
    <w:p>
      <w:pPr>
        <w:pStyle w:val="BodyText"/>
      </w:pPr>
      <w:r>
        <w:t xml:space="preserve">Iranian Statistical Association. (2021).</w:t>
      </w:r>
      <w:r>
        <w:t xml:space="preserve"> </w:t>
      </w:r>
      <w:r>
        <w:rPr>
          <w:iCs/>
          <w:i/>
        </w:rPr>
        <w:t xml:space="preserve">Code of Ethics and Professional Standards for Statisticians</w:t>
      </w:r>
      <w:r>
        <w:t xml:space="preserve">. Tehran: ISA Publications.</w:t>
      </w:r>
    </w:p>
    <w:p>
      <w:pPr>
        <w:pStyle w:val="BodyText"/>
      </w:pPr>
      <w:r>
        <w:t xml:space="preserve">This publication establishes the ethical guidelines for statisticians practicing in Iran. It addresses issues of data privacy, confidentiality, and the unbiased presentation of results. In a context where statistical data can have significant political and social implications, this code is vital for maintaining public trust. It provides a framework for statisticians in Tehran to navigate ethical dilemmas, ensuring that their work remains objective and scientifically sound. This resource is essential for all professionals in the field, serving as a reminder of their responsibility to society and the integrity of the statistical profession.</w:t>
      </w:r>
    </w:p>
    <w:p>
      <w:pPr>
        <w:pStyle w:val="BodyText"/>
      </w:pPr>
      <w:r>
        <w:t xml:space="preserve">Document generated for educational and professional reference purposes. All citations are representative of the types of resources available to statisticians in Tehran, Iran.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Tehran, Iran</dc:title>
  <dc:creator/>
  <dc:language>en</dc:language>
  <cp:keywords/>
  <dcterms:created xsi:type="dcterms:W3CDTF">2026-08-08T01:28:12Z</dcterms:created>
  <dcterms:modified xsi:type="dcterms:W3CDTF">2026-08-08T01:28:12Z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