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Kyoto,</w:t>
      </w:r>
      <w:r>
        <w:t xml:space="preserve"> </w:t>
      </w:r>
      <w:r>
        <w:t xml:space="preserve">Japan</w:t>
      </w:r>
    </w:p>
    <w:bookmarkStart w:id="20" w:name="X941f7daf1c532d22921d81cc95152c7f0cb446b"/>
    <w:p>
      <w:pPr>
        <w:pStyle w:val="Heading1"/>
      </w:pPr>
      <w:r>
        <w:t xml:space="preserve">Annotated Bibliography: The Role of the Statistician in Kyoto, Japan</w:t>
      </w:r>
    </w:p>
    <w:p>
      <w:pPr>
        <w:pStyle w:val="FirstParagraph"/>
      </w:pPr>
      <w:r>
        <w:rPr>
          <w:bCs/>
          <w:b/>
        </w:rPr>
        <w:t xml:space="preserve">Subject:</w:t>
      </w:r>
      <w:r>
        <w:t xml:space="preserve"> </w:t>
      </w:r>
      <w:r>
        <w:t xml:space="preserve">Statistical Methodologies, Data Science, and Demographic Analysis</w:t>
      </w:r>
    </w:p>
    <w:p>
      <w:pPr>
        <w:pStyle w:val="BodyText"/>
      </w:pPr>
      <w:r>
        <w:rPr>
          <w:bCs/>
          <w:b/>
        </w:rPr>
        <w:t xml:space="preserve">Context:</w:t>
      </w:r>
      <w:r>
        <w:t xml:space="preserve"> </w:t>
      </w:r>
      <w:r>
        <w:t xml:space="preserve">Application within the cultural, industrial, and academic landscape of Kyoto Prefecture.</w:t>
      </w:r>
    </w:p>
    <w:bookmarkEnd w:id="20"/>
    <w:p>
      <w:pPr>
        <w:pStyle w:val="BodyText"/>
      </w:pPr>
      <w:r>
        <w:t xml:space="preserve">This annotated bibliography explores the multifaceted role of the statistician within the unique context of Kyoto, Japan. As a city that harmonizes ancient tradition with cutting-edge technology, Kyoto presents distinct challenges and opportunities for statistical analysis. The following entries cover critical areas including demographic shifts, tourism management, industrial quality control, and academic research. Each entry provides a citation followed by a critical annotation that evaluates the source's relevance to the practice of statistics in this specific geographic and cultural region.</w:t>
      </w:r>
    </w:p>
    <w:bookmarkStart w:id="21" w:name="demographic-analysis-and-urban-planning"/>
    <w:p>
      <w:pPr>
        <w:pStyle w:val="Heading2"/>
      </w:pPr>
      <w:r>
        <w:t xml:space="preserve">Demographic Analysis and Urban Planning</w:t>
      </w:r>
    </w:p>
    <w:p>
      <w:pPr>
        <w:pStyle w:val="FirstParagraph"/>
      </w:pPr>
      <w:r>
        <w:t xml:space="preserve">Ministry of Internal Affairs and Communications. (2023).</w:t>
      </w:r>
      <w:r>
        <w:t xml:space="preserve"> </w:t>
      </w:r>
      <w:r>
        <w:rPr>
          <w:iCs/>
          <w:i/>
        </w:rPr>
        <w:t xml:space="preserve">Population Census of Japan: Kyoto Prefecture Analysis</w:t>
      </w:r>
      <w:r>
        <w:t xml:space="preserve">. Tokyo: Statistics Bureau of Japan.</w:t>
      </w:r>
    </w:p>
    <w:p>
      <w:pPr>
        <w:pStyle w:val="BodyText"/>
      </w:pPr>
      <w:r>
        <w:t xml:space="preserve">This official government publication provides the foundational dataset for any statistician working in Kyoto. It details the rapid aging of the population and the decline in birth rates specific to the prefecture. For a statistician, this source is indispensable for modeling future social security needs and healthcare infrastructure. The data highlights a stark contrast between the central wards, which retain a younger demographic due to universities, and the rural outskirts. The annotation emphasizes that accurate interpretation of this census data is crucial for urban planners in Kyoto to design age-friendly cities that respect traditional community structures while accommodating modern medical requirements.</w:t>
      </w:r>
    </w:p>
    <w:p>
      <w:pPr>
        <w:pStyle w:val="BodyText"/>
      </w:pPr>
      <w:r>
        <w:t xml:space="preserve">Tanaka, H., &amp; Yamamoto, S. (2022). "Spatial Statistics of Urban Sprawl in the Kyoto Basin."</w:t>
      </w:r>
      <w:r>
        <w:t xml:space="preserve"> </w:t>
      </w:r>
      <w:r>
        <w:rPr>
          <w:iCs/>
          <w:i/>
        </w:rPr>
        <w:t xml:space="preserve">Journal of Japanese Urban Studies</w:t>
      </w:r>
      <w:r>
        <w:t xml:space="preserve">, 45(2), 112-130.</w:t>
      </w:r>
    </w:p>
    <w:p>
      <w:pPr>
        <w:pStyle w:val="BodyText"/>
      </w:pPr>
      <w:r>
        <w:t xml:space="preserve">This academic paper applies advanced spatial statistics to analyze land-use changes in Kyoto. The authors utilize Geographic Information Systems (GIS) to map the encroachment of residential developments on historical preservation zones. For a statistician, this work demonstrates the necessity of integrating spatial autocorrelation models into urban planning. The study is particularly relevant to Kyoto because it quantifies the tension between economic growth and the preservation of the city's UNESCO World Heritage status. It serves as a technical guide for using statistical evidence to inform zoning laws and environmental protection policies.</w:t>
      </w:r>
    </w:p>
    <w:bookmarkEnd w:id="21"/>
    <w:bookmarkStart w:id="22" w:name="tourism-and-economic-impact"/>
    <w:p>
      <w:pPr>
        <w:pStyle w:val="Heading2"/>
      </w:pPr>
      <w:r>
        <w:t xml:space="preserve">Tourism and Economic Impact</w:t>
      </w:r>
    </w:p>
    <w:p>
      <w:pPr>
        <w:pStyle w:val="FirstParagraph"/>
      </w:pPr>
      <w:r>
        <w:t xml:space="preserve">Kyoto City Tourism Association. (2023).</w:t>
      </w:r>
      <w:r>
        <w:t xml:space="preserve"> </w:t>
      </w:r>
      <w:r>
        <w:rPr>
          <w:iCs/>
          <w:i/>
        </w:rPr>
        <w:t xml:space="preserve">Annual Report on Visitor Statistics and Economic Contribution</w:t>
      </w:r>
      <w:r>
        <w:t xml:space="preserve">. Kyoto: KCTA Press.</w:t>
      </w:r>
    </w:p>
    <w:p>
      <w:pPr>
        <w:pStyle w:val="BodyText"/>
      </w:pPr>
      <w:r>
        <w:t xml:space="preserve">This report offers a comprehensive breakdown of tourist flows, spending habits, and seasonal variations. For a statistician, the value lies in the time-series analysis of visitor numbers, which reveals the impact of global events and domestic travel trends. The document is essential for understanding the phenomenon of "overtourism" in districts like Gion and Arashiyama. The annotation notes that statisticians must use this data to develop predictive models that help local businesses manage inventory and staffing. Furthermore, it provides the empirical basis for policy decisions aimed at dispersing tourists to less crowded areas to preserve the quality of life for residents.</w:t>
      </w:r>
    </w:p>
    <w:p>
      <w:pPr>
        <w:pStyle w:val="BodyText"/>
      </w:pPr>
      <w:r>
        <w:t xml:space="preserve">Sato, K. (2021). "Big Data Analytics in Cultural Heritage Tourism: A Case Study of Kyoto."</w:t>
      </w:r>
      <w:r>
        <w:t xml:space="preserve"> </w:t>
      </w:r>
      <w:r>
        <w:rPr>
          <w:iCs/>
          <w:i/>
        </w:rPr>
        <w:t xml:space="preserve">International Journal of Tourism Research</w:t>
      </w:r>
      <w:r>
        <w:t xml:space="preserve">, 23(4), 567-582.</w:t>
      </w:r>
    </w:p>
    <w:p>
      <w:pPr>
        <w:pStyle w:val="BodyText"/>
      </w:pPr>
      <w:r>
        <w:t xml:space="preserve">Sato’s research explores the application of big data techniques to analyze social media sentiment and foot traffic patterns in Kyoto. This source is critical for modern statisticians who must move beyond traditional surveys to real-time data streams. The paper illustrates how machine learning algorithms can predict crowd congestion at major temples. The annotation highlights the ethical considerations discussed in the text, particularly regarding privacy, which is a significant concern in Japanese culture. It serves as a practical guide for implementing data-driven tourism strategies that balance economic benefits with cultural sensitivity.</w:t>
      </w:r>
    </w:p>
    <w:bookmarkEnd w:id="22"/>
    <w:bookmarkStart w:id="23" w:name="X4c89e15c60c329886d784cbc51af8531259736d"/>
    <w:p>
      <w:pPr>
        <w:pStyle w:val="Heading2"/>
      </w:pPr>
      <w:r>
        <w:t xml:space="preserve">Industrial Quality Control and Manufacturing</w:t>
      </w:r>
    </w:p>
    <w:p>
      <w:pPr>
        <w:pStyle w:val="FirstParagraph"/>
      </w:pPr>
      <w:r>
        <w:t xml:space="preserve">Institute of Statistical Mathematics. (2020).</w:t>
      </w:r>
      <w:r>
        <w:t xml:space="preserve"> </w:t>
      </w:r>
      <w:r>
        <w:rPr>
          <w:iCs/>
          <w:i/>
        </w:rPr>
        <w:t xml:space="preserve">Advances in Quality Control: Japanese Methodologies and Global Applications</w:t>
      </w:r>
      <w:r>
        <w:t xml:space="preserve">. Tokyo: ISM Publications.</w:t>
      </w:r>
    </w:p>
    <w:p>
      <w:pPr>
        <w:pStyle w:val="BodyText"/>
      </w:pPr>
      <w:r>
        <w:t xml:space="preserve">Japan is globally renowned for its high standards in manufacturing, and Kyoto remains a hub for precision engineering and traditional crafts. This publication reviews the evolution of statistical quality control (SQC) methods, including Six Sigma and Lean methodologies, as practiced in Japanese industries. For a statistician in Kyoto, this text is a technical reference for applying control charts and process capability analysis to both high-tech semiconductor manufacturing and artisanal production. The annotation underscores the importance of statistical rigor in maintaining the "Made in Japan" reputation for excellence, which is vital for the local economy.</w:t>
      </w:r>
    </w:p>
    <w:p>
      <w:pPr>
        <w:pStyle w:val="BodyText"/>
      </w:pPr>
      <w:r>
        <w:t xml:space="preserve">Nakamura, R. (2022). "Statistical Process Control in the Kyoto Craft Industry."</w:t>
      </w:r>
      <w:r>
        <w:t xml:space="preserve"> </w:t>
      </w:r>
      <w:r>
        <w:rPr>
          <w:iCs/>
          <w:i/>
        </w:rPr>
        <w:t xml:space="preserve">Journal of Industrial Engineering</w:t>
      </w:r>
      <w:r>
        <w:t xml:space="preserve">, 18(1), 45-60.</w:t>
      </w:r>
    </w:p>
    <w:p>
      <w:pPr>
        <w:pStyle w:val="BodyText"/>
      </w:pPr>
      <w:r>
        <w:t xml:space="preserve">This article bridges the gap between modern statistical theory and traditional craftsmanship. It examines how statisticians can assist Kyoto artisans in standardizing quality without losing the unique character of handmade goods. The study uses variance analysis to identify sources of inconsistency in production processes. The annotation points out that this source is unique because it adapts rigid statistical frameworks to flexible, human-centric production environments. It is highly relevant for statisticians working with small and medium-sized enterprises (SMEs) in Kyoto that seek to modernize their operations while preserving cultural heritage.</w:t>
      </w:r>
    </w:p>
    <w:bookmarkEnd w:id="23"/>
    <w:bookmarkStart w:id="24" w:name="X5e291d62a68c1aeca02c678de43f81f32ded95e"/>
    <w:p>
      <w:pPr>
        <w:pStyle w:val="Heading2"/>
      </w:pPr>
      <w:r>
        <w:t xml:space="preserve">Academic Research and Environmental Statistics</w:t>
      </w:r>
    </w:p>
    <w:p>
      <w:pPr>
        <w:pStyle w:val="FirstParagraph"/>
      </w:pPr>
      <w:r>
        <w:t xml:space="preserve">Kyoto University Graduate School of Economics. (2023).</w:t>
      </w:r>
      <w:r>
        <w:t xml:space="preserve"> </w:t>
      </w:r>
      <w:r>
        <w:rPr>
          <w:iCs/>
          <w:i/>
        </w:rPr>
        <w:t xml:space="preserve">Working Paper Series: Environmental Economics and Statistical Modeling</w:t>
      </w:r>
      <w:r>
        <w:t xml:space="preserve">. Kyoto: Kyoto University.</w:t>
      </w:r>
    </w:p>
    <w:p>
      <w:pPr>
        <w:pStyle w:val="BodyText"/>
      </w:pPr>
      <w:r>
        <w:t xml:space="preserve">As a leading academic institution, Kyoto University produces cutting-edge research in environmental statistics. This working paper series focuses on modeling climate change impacts on the Kyoto basin, including temperature anomalies and precipitation patterns. For a statistician, these papers provide advanced methodologies for handling non-stationary environmental data. The annotation emphasizes the practical application of these models in disaster risk reduction, which is critical for a city prone to earthquakes and typhoons. It also highlights the collaborative nature of statistical research in Kyoto, where academia and government agencies work closely together.</w:t>
      </w:r>
    </w:p>
    <w:p>
      <w:pPr>
        <w:pStyle w:val="BodyText"/>
      </w:pPr>
      <w:r>
        <w:t xml:space="preserve">World Health Organization. (2022).</w:t>
      </w:r>
      <w:r>
        <w:t xml:space="preserve"> </w:t>
      </w:r>
      <w:r>
        <w:rPr>
          <w:iCs/>
          <w:i/>
        </w:rPr>
        <w:t xml:space="preserve">Urban Health Statistics: Comparative Analysis of Japanese Cities</w:t>
      </w:r>
      <w:r>
        <w:t xml:space="preserve">. Geneva: WHO Press.</w:t>
      </w:r>
    </w:p>
    <w:p>
      <w:pPr>
        <w:pStyle w:val="BodyText"/>
      </w:pPr>
      <w:r>
        <w:t xml:space="preserve">This global report includes a detailed section on public health statistics in Kyoto, comparing them with other major Japanese cities. It covers metrics such as life expectancy, disease prevalence, and access to healthcare. For a statistician, this source is valuable for benchmarking local health outcomes against international standards. The annotation notes that the data supports the development of targeted public health interventions, particularly for the elderly population. It also illustrates the importance of cross-cultural statistical comparisons in understanding the effectiveness of Japan's universal healthcare system.</w:t>
      </w:r>
    </w:p>
    <w:p>
      <w:pPr>
        <w:pStyle w:val="BodyText"/>
      </w:pPr>
      <w:r>
        <w:t xml:space="preserve">Document generated for educational and professional reference purposes. All citations are representative of the types of sources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Kyoto, Japan</dc:title>
  <dc:creator/>
  <dc:language>en</dc:language>
  <cp:keywords/>
  <dcterms:created xsi:type="dcterms:W3CDTF">2026-08-08T21:59:55Z</dcterms:created>
  <dcterms:modified xsi:type="dcterms:W3CDTF">2026-08-08T21:59:55Z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