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Kuwait</w:t>
      </w:r>
      <w:r>
        <w:t xml:space="preserve"> </w:t>
      </w:r>
      <w:r>
        <w:t xml:space="preserve">City</w:t>
      </w:r>
    </w:p>
    <w:bookmarkStart w:id="24" w:name="X694b3132c1c05b0b19e3beb7cd5b2b113126b24"/>
    <w:p>
      <w:pPr>
        <w:pStyle w:val="Heading1"/>
      </w:pPr>
      <w:r>
        <w:t xml:space="preserve">Annotated Bibliography: The Role of the Statistician in Kuwait City</w:t>
      </w:r>
    </w:p>
    <w:p>
      <w:pPr>
        <w:pStyle w:val="FirstParagraph"/>
      </w:pPr>
      <w:r>
        <w:t xml:space="preserve">This annotated bibliography compiles essential resources regarding the profession of the statistician within the specific context of Kuwait City, Kuwait. As the capital and economic hub of the nation, Kuwait City serves as the primary center for data governance, financial analysis, and public policy formulation. The following entries explore how statisticians contribute to the country's Vision 2035 (New Kuwait), the management of national resources, and the development of the local data science ecosystem.</w:t>
      </w:r>
    </w:p>
    <w:bookmarkStart w:id="20" w:name="introduction-to-the-profession"/>
    <w:p>
      <w:pPr>
        <w:pStyle w:val="Heading2"/>
      </w:pPr>
      <w:r>
        <w:t xml:space="preserve">Introduction to the Profession</w:t>
      </w:r>
    </w:p>
    <w:p>
      <w:pPr>
        <w:pStyle w:val="FirstParagraph"/>
      </w:pPr>
      <w:r>
        <w:t xml:space="preserve">American Statistical Association. (2023).</w:t>
      </w:r>
      <w:r>
        <w:t xml:space="preserve"> </w:t>
      </w:r>
      <w:r>
        <w:rPr>
          <w:iCs/>
          <w:i/>
        </w:rPr>
        <w:t xml:space="preserve">What is a Statistician?</w:t>
      </w:r>
      <w:r>
        <w:t xml:space="preserve"> </w:t>
      </w:r>
      <w:r>
        <w:t xml:space="preserve">Retrieved from https://www.amstat.org</w:t>
      </w:r>
    </w:p>
    <w:p>
      <w:pPr>
        <w:pStyle w:val="BodyText"/>
      </w:pPr>
      <w:r>
        <w:t xml:space="preserve">This foundational resource defines the core competencies required of a modern statistician, including data collection, analysis, and interpretation. For professionals in Kuwait City, this definition is critical as the local market transitions from traditional record-keeping to advanced predictive modeling. The text highlights the necessity of statistical literacy in government sectors, which is directly applicable to the Central Statistical Organization (CSO) in Kuwait. It serves as a baseline for understanding the technical expectations placed on statisticians working in the capital's public and private sectors.</w:t>
      </w:r>
    </w:p>
    <w:p>
      <w:pPr>
        <w:pStyle w:val="BodyText"/>
      </w:pPr>
      <w:r>
        <w:t xml:space="preserve">International Statistical Institute. (2022).</w:t>
      </w:r>
      <w:r>
        <w:t xml:space="preserve"> </w:t>
      </w:r>
      <w:r>
        <w:rPr>
          <w:iCs/>
          <w:i/>
        </w:rPr>
        <w:t xml:space="preserve">Statistics in the Middle East: Challenges and Opportunities.</w:t>
      </w:r>
      <w:r>
        <w:t xml:space="preserve"> </w:t>
      </w:r>
      <w:r>
        <w:t xml:space="preserve">ISI Bulletin.</w:t>
      </w:r>
    </w:p>
    <w:p>
      <w:pPr>
        <w:pStyle w:val="BodyText"/>
      </w:pPr>
      <w:r>
        <w:t xml:space="preserve">This article provides a regional overview of statistical practices, with specific case studies relevant to Gulf Cooperation Council (GCC) nations. It discusses the unique challenges statisticians face in Kuwait City, such as integrating rapid urbanization data with historical records. The document emphasizes the role of the statistician in ensuring data sovereignty and accuracy, which is paramount for Kuwait's economic planning. It is an essential read for understanding the geopolitical and cultural context in which a statistician operates within Kuwait City.</w:t>
      </w:r>
    </w:p>
    <w:bookmarkEnd w:id="20"/>
    <w:bookmarkStart w:id="21" w:name="government-and-public-policy-in-kuwait"/>
    <w:p>
      <w:pPr>
        <w:pStyle w:val="Heading2"/>
      </w:pPr>
      <w:r>
        <w:t xml:space="preserve">Government and Public Policy in Kuwait</w:t>
      </w:r>
    </w:p>
    <w:p>
      <w:pPr>
        <w:pStyle w:val="FirstParagraph"/>
      </w:pPr>
      <w:r>
        <w:t xml:space="preserve">Central Statistical Organization (CSO) of Kuwait. (2023).</w:t>
      </w:r>
      <w:r>
        <w:t xml:space="preserve"> </w:t>
      </w:r>
      <w:r>
        <w:rPr>
          <w:iCs/>
          <w:i/>
        </w:rPr>
        <w:t xml:space="preserve">Annual Statistical Abstract of Kuwait.</w:t>
      </w:r>
      <w:r>
        <w:t xml:space="preserve"> </w:t>
      </w:r>
      <w:r>
        <w:t xml:space="preserve">Kuwait City: CSO Publications.</w:t>
      </w:r>
    </w:p>
    <w:p>
      <w:pPr>
        <w:pStyle w:val="BodyText"/>
      </w:pPr>
      <w:r>
        <w:t xml:space="preserve">As the primary authority on data in Kuwait City, the CSO's annual abstract is the definitive source for demographic, economic, and social statistics. For a statistician working in the capital, this document is not merely a reference but a primary output of their professional environment. It details the methodologies used for national surveys and census data. Analyzing this publication reveals the scope of work available to statisticians in Kuwait City, ranging from labor market analysis to healthcare statistics, directly supporting the nation's administrative needs.</w:t>
      </w:r>
    </w:p>
    <w:p>
      <w:pPr>
        <w:pStyle w:val="BodyText"/>
      </w:pPr>
      <w:r>
        <w:t xml:space="preserve">Ministry of Planning and Cooperation. (2021).</w:t>
      </w:r>
      <w:r>
        <w:t xml:space="preserve"> </w:t>
      </w:r>
      <w:r>
        <w:rPr>
          <w:iCs/>
          <w:i/>
        </w:rPr>
        <w:t xml:space="preserve">Kuwait Vision 2035: The New Kuwait – Strategic Plan.</w:t>
      </w:r>
      <w:r>
        <w:t xml:space="preserve"> </w:t>
      </w:r>
      <w:r>
        <w:t xml:space="preserve">Kuwait City: Government Press.</w:t>
      </w:r>
    </w:p>
    <w:p>
      <w:pPr>
        <w:pStyle w:val="BodyText"/>
      </w:pPr>
      <w:r>
        <w:t xml:space="preserve">Kuwait Vision 2035 is the overarching framework for the country's development, and it relies heavily on statistical evidence for its implementation. This document outlines the strategic goals for economic diversification, social development, and environmental sustainability. Statisticians in Kuwait City are instrumental in monitoring the Key Performance Indicators (KPIs) associated with this vision. This resource is crucial for understanding how statistical data drives high-level policy decisions in the capital and how professionals in this field contribute to the long-term stability and growth of Kuwait.</w:t>
      </w:r>
    </w:p>
    <w:bookmarkEnd w:id="21"/>
    <w:bookmarkStart w:id="22" w:name="financial-and-economic-analysis"/>
    <w:p>
      <w:pPr>
        <w:pStyle w:val="Heading2"/>
      </w:pPr>
      <w:r>
        <w:t xml:space="preserve">Financial and Economic Analysis</w:t>
      </w:r>
    </w:p>
    <w:p>
      <w:pPr>
        <w:pStyle w:val="FirstParagraph"/>
      </w:pPr>
      <w:r>
        <w:t xml:space="preserve">Central Bank of Kuwait. (2023).</w:t>
      </w:r>
      <w:r>
        <w:t xml:space="preserve"> </w:t>
      </w:r>
      <w:r>
        <w:rPr>
          <w:iCs/>
          <w:i/>
        </w:rPr>
        <w:t xml:space="preserve">Annual Report on Monetary and Banking Statistics.</w:t>
      </w:r>
      <w:r>
        <w:t xml:space="preserve"> </w:t>
      </w:r>
      <w:r>
        <w:t xml:space="preserve">Kuwait City: CBK.</w:t>
      </w:r>
    </w:p>
    <w:p>
      <w:pPr>
        <w:pStyle w:val="BodyText"/>
      </w:pPr>
      <w:r>
        <w:t xml:space="preserve">Given that Kuwait City is the financial center of the country, the Central Bank's reports are vital for statisticians specializing in econometrics and financial modeling. This report provides detailed data on inflation, interest rates, and banking sector performance. It illustrates the application of statistical methods in maintaining monetary stability. For a statistician in Kuwait City, this document represents a key area of employment within the banking and finance sector, highlighting the demand for experts who can interpret complex financial datasets to guide investment and regulatory decisions.</w:t>
      </w:r>
    </w:p>
    <w:p>
      <w:pPr>
        <w:pStyle w:val="BodyText"/>
      </w:pPr>
      <w:r>
        <w:t xml:space="preserve">Kuwait Stock Exchange (Boursa Kuwait). (2022).</w:t>
      </w:r>
      <w:r>
        <w:t xml:space="preserve"> </w:t>
      </w:r>
      <w:r>
        <w:rPr>
          <w:iCs/>
          <w:i/>
        </w:rPr>
        <w:t xml:space="preserve">Market Statistics and Annual Performance Review.</w:t>
      </w:r>
      <w:r>
        <w:t xml:space="preserve"> </w:t>
      </w:r>
      <w:r>
        <w:t xml:space="preserve">Kuwait City: Boursa Kuwait.</w:t>
      </w:r>
    </w:p>
    <w:p>
      <w:pPr>
        <w:pStyle w:val="BodyText"/>
      </w:pPr>
      <w:r>
        <w:t xml:space="preserve">This publication offers insights into the trading volumes, market capitalization, and sectoral performance within Kuwait City's stock exchange. It is a practical resource for statisticians working in quantitative finance. The data presented requires rigorous statistical analysis to identify trends and anomalies. This entry underscores the growing importance of statistical expertise in the private sector of Kuwait City, particularly in risk management and algorithmic trading strategies that are becoming increasingly prevalent in the local financial landscape.</w:t>
      </w:r>
    </w:p>
    <w:bookmarkEnd w:id="22"/>
    <w:bookmarkStart w:id="23" w:name="education-and-professional-development"/>
    <w:p>
      <w:pPr>
        <w:pStyle w:val="Heading2"/>
      </w:pPr>
      <w:r>
        <w:t xml:space="preserve">Education and Professional Development</w:t>
      </w:r>
    </w:p>
    <w:p>
      <w:pPr>
        <w:pStyle w:val="FirstParagraph"/>
      </w:pPr>
      <w:r>
        <w:t xml:space="preserve">University of Kuwait. (2023).</w:t>
      </w:r>
      <w:r>
        <w:t xml:space="preserve"> </w:t>
      </w:r>
      <w:r>
        <w:rPr>
          <w:iCs/>
          <w:i/>
        </w:rPr>
        <w:t xml:space="preserve">Department of Statistics: Curriculum and Research Output.</w:t>
      </w:r>
      <w:r>
        <w:t xml:space="preserve"> </w:t>
      </w:r>
      <w:r>
        <w:t xml:space="preserve">Kuwait City: University of Kuwait Press.</w:t>
      </w:r>
    </w:p>
    <w:p>
      <w:pPr>
        <w:pStyle w:val="BodyText"/>
      </w:pPr>
      <w:r>
        <w:t xml:space="preserve">The University of Kuwait is a primary institution for training statisticians in the region. This document outlines the academic requirements and research focus areas for statistics students in Kuwait City. It highlights the emphasis on applied statistics, biostatistics, and data science. For professionals, this resource indicates the local talent pool and the academic standards expected in the workplace. It also showcases research projects conducted by Kuwaiti statisticians that address local issues, such as public health trends and educational outcomes, reinforcing the relevance of the profession to the community.</w:t>
      </w:r>
    </w:p>
    <w:p>
      <w:pPr>
        <w:pStyle w:val="BodyText"/>
      </w:pPr>
      <w:r>
        <w:t xml:space="preserve">World Bank. (2022).</w:t>
      </w:r>
      <w:r>
        <w:t xml:space="preserve"> </w:t>
      </w:r>
      <w:r>
        <w:rPr>
          <w:iCs/>
          <w:i/>
        </w:rPr>
        <w:t xml:space="preserve">Kuwait Economic Monitor: Data-Driven Development.</w:t>
      </w:r>
      <w:r>
        <w:t xml:space="preserve"> </w:t>
      </w:r>
      <w:r>
        <w:t xml:space="preserve">Washington, D.C.: World Bank Group.</w:t>
      </w:r>
    </w:p>
    <w:p>
      <w:pPr>
        <w:pStyle w:val="BodyText"/>
      </w:pPr>
      <w:r>
        <w:t xml:space="preserve">This report evaluates Kuwait's economic performance with a strong focus on data quality and statistical capacity building. It provides an external perspective on the effectiveness of statistical systems in Kuwait City. The World Bank often collaborates with local statisticians to improve data infrastructure. This resource is valuable for understanding international best practices and how they are being adapted to the Kuwaiti context. It emphasizes the global connectivity of the statistician's role in Kuwait City and the importance of adhering to international statistical standards.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Kuwait City</dc:title>
  <dc:creator/>
  <dc:language>en</dc:language>
  <cp:keywords/>
  <dcterms:created xsi:type="dcterms:W3CDTF">2026-08-07T20:59:19Z</dcterms:created>
  <dcterms:modified xsi:type="dcterms:W3CDTF">2026-08-07T20:59:19Z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