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94c5e5fd784850794d2c61dffefbcccc25ac10f"/>
    <w:p>
      <w:pPr>
        <w:pStyle w:val="Heading1"/>
      </w:pPr>
      <w:r>
        <w:t xml:space="preserve">Annotated Bibliography: The Role of the Statistician in Wellington, New Zealand</w:t>
      </w:r>
    </w:p>
    <w:p>
      <w:pPr>
        <w:pStyle w:val="FirstParagraph"/>
      </w:pPr>
      <w:r>
        <w:t xml:space="preserve">This annotated bibliography compiles essential resources regarding the profession of the statistician within the specific context of Wellington, New Zealand. As the nation's capital and a hub for government policy, Wellington hosts a unique ecosystem for data professionals. The selected sources explore the regulatory frameworks, employment landscape, academic training, and ethical considerations relevant to statisticians operating in this region. These references are curated to assist students, professionals, and policymakers in understanding how statistical expertise drives decision-making in Wellington's public and private sectors.</w:t>
      </w:r>
    </w:p>
    <w:bookmarkStart w:id="20" w:name="government-and-regulatory-frameworks"/>
    <w:p>
      <w:pPr>
        <w:pStyle w:val="Heading2"/>
      </w:pPr>
      <w:r>
        <w:t xml:space="preserve">Government and Regulatory Frameworks</w:t>
      </w:r>
    </w:p>
    <w:p>
      <w:pPr>
        <w:pStyle w:val="FirstParagraph"/>
      </w:pPr>
      <w:r>
        <w:t xml:space="preserve">Statistics New Zealand. (2023).</w:t>
      </w:r>
      <w:r>
        <w:t xml:space="preserve"> </w:t>
      </w:r>
      <w:r>
        <w:rPr>
          <w:iCs/>
          <w:i/>
        </w:rPr>
        <w:t xml:space="preserve">Official Statistics Act 2016: Implementation and Impact in the Capital Region</w:t>
      </w:r>
      <w:r>
        <w:t xml:space="preserve">. Wellington: Stats NZ.</w:t>
      </w:r>
    </w:p>
    <w:p>
      <w:pPr>
        <w:pStyle w:val="BodyText"/>
      </w:pPr>
      <w:r>
        <w:t xml:space="preserve">This official publication by Statistics New Zealand (Stats NZ) provides a comprehensive overview of the legal obligations and standards governing statistical practice in New Zealand. For a statistician working in Wellington, this document is foundational. It details the "Official Statistics Code of Practice," which mandates integrity, transparency, and confidentiality. The text specifically highlights how Wellington-based government agencies utilize these standards to produce data that informs national policy. It is an essential read for understanding the regulatory environment that shapes the daily work of statisticians in the capital.</w:t>
      </w:r>
    </w:p>
    <w:p>
      <w:pPr>
        <w:pStyle w:val="BodyText"/>
      </w:pPr>
      <w:r>
        <w:t xml:space="preserve">The Treasury. (2022).</w:t>
      </w:r>
      <w:r>
        <w:t xml:space="preserve"> </w:t>
      </w:r>
      <w:r>
        <w:rPr>
          <w:iCs/>
          <w:i/>
        </w:rPr>
        <w:t xml:space="preserve">Wellington Public Sector Data Strategy: Enhancing Evidence-Based Policy</w:t>
      </w:r>
      <w:r>
        <w:t xml:space="preserve">. Wellington: New Zealand Treasury.</w:t>
      </w:r>
    </w:p>
    <w:p>
      <w:pPr>
        <w:pStyle w:val="BodyText"/>
      </w:pPr>
      <w:r>
        <w:t xml:space="preserve">This strategic document outlines the New Zealand Treasury's approach to leveraging data for economic and social policy formulation. Given that the Treasury is headquartered in Wellington, this source is critical for statisticians seeking employment in the public sector. It discusses the increasing demand for advanced analytics, predictive modeling, and data visualization within government departments. The report emphasizes the statistician's role in translating complex datasets into actionable insights for policymakers, reflecting the high value placed on statistical literacy in Wellington's administrative landscape.</w:t>
      </w:r>
    </w:p>
    <w:bookmarkEnd w:id="20"/>
    <w:bookmarkStart w:id="21" w:name="Xf4be958fcd23fe2203188e59478bf074d5fa564"/>
    <w:p>
      <w:pPr>
        <w:pStyle w:val="Heading2"/>
      </w:pPr>
      <w:r>
        <w:t xml:space="preserve">Professional Development and Employment Landscape</w:t>
      </w:r>
    </w:p>
    <w:p>
      <w:pPr>
        <w:pStyle w:val="FirstParagraph"/>
      </w:pPr>
      <w:r>
        <w:t xml:space="preserve">Royal Statistical Society of New Zealand (RSSNZ). (2023).</w:t>
      </w:r>
      <w:r>
        <w:t xml:space="preserve"> </w:t>
      </w:r>
      <w:r>
        <w:rPr>
          <w:iCs/>
          <w:i/>
        </w:rPr>
        <w:t xml:space="preserve">Annual Report: The State of Statistics in Aotearoa</w:t>
      </w:r>
      <w:r>
        <w:t xml:space="preserve">. Wellington: RSSNZ.</w:t>
      </w:r>
    </w:p>
    <w:p>
      <w:pPr>
        <w:pStyle w:val="BodyText"/>
      </w:pPr>
      <w:r>
        <w:t xml:space="preserve">The RSSNZ, based in Wellington, is the primary professional body for statisticians in New Zealand. This annual report offers valuable insights into the current employment trends, salary benchmarks, and skill requirements for statisticians in the region. It highlights the growing intersection between traditional statistics and data science, noting that Wellington employers increasingly seek professionals with proficiency in R, Python, and machine learning. The report also details networking opportunities and conferences hosted in Wellington, making it a vital resource for career development and professional integration.</w:t>
      </w:r>
    </w:p>
    <w:p>
      <w:pPr>
        <w:pStyle w:val="BodyText"/>
      </w:pPr>
      <w:r>
        <w:t xml:space="preserve">Careers New Zealand. (2023).</w:t>
      </w:r>
      <w:r>
        <w:t xml:space="preserve"> </w:t>
      </w:r>
      <w:r>
        <w:rPr>
          <w:iCs/>
          <w:i/>
        </w:rPr>
        <w:t xml:space="preserve">Occupational Outlook: Statisticians and Data Analysts in Wellington</w:t>
      </w:r>
      <w:r>
        <w:t xml:space="preserve">. Wellington: Careers NZ.</w:t>
      </w:r>
    </w:p>
    <w:p>
      <w:pPr>
        <w:pStyle w:val="BodyText"/>
      </w:pPr>
      <w:r>
        <w:t xml:space="preserve">This government-backed resource provides a detailed labor market analysis for statisticians specifically within the Wellington region. It identifies key industries employing statisticians, including health research, environmental monitoring, and financial services. The document notes a steady demand for qualified statisticians in Wellington due to the concentration of research institutes and government bodies. It also addresses the challenges of retaining talent in the capital, offering advice on how statisticians can position themselves for long-term career growth in this competitive market.</w:t>
      </w:r>
    </w:p>
    <w:bookmarkEnd w:id="21"/>
    <w:bookmarkStart w:id="22" w:name="academic-and-research-context"/>
    <w:p>
      <w:pPr>
        <w:pStyle w:val="Heading2"/>
      </w:pPr>
      <w:r>
        <w:t xml:space="preserve">Academic and Research Context</w:t>
      </w:r>
    </w:p>
    <w:p>
      <w:pPr>
        <w:pStyle w:val="FirstParagraph"/>
      </w:pPr>
      <w:r>
        <w:t xml:space="preserve">Victoria University of Wellington. (2023).</w:t>
      </w:r>
      <w:r>
        <w:t xml:space="preserve"> </w:t>
      </w:r>
      <w:r>
        <w:rPr>
          <w:iCs/>
          <w:i/>
        </w:rPr>
        <w:t xml:space="preserve">Department of Statistics: Research Priorities and Industry Partnerships</w:t>
      </w:r>
      <w:r>
        <w:t xml:space="preserve">. Wellington: VUW Press.</w:t>
      </w:r>
    </w:p>
    <w:p>
      <w:pPr>
        <w:pStyle w:val="BodyText"/>
      </w:pPr>
      <w:r>
        <w:t xml:space="preserve">This publication from Victoria University of Wellington outlines the department's research focus areas, which include biostatistics, environmental statistics, and Bayesian methods. It is particularly relevant for statisticians considering further education or collaboration with academic institutions in Wellington. The document highlights strong partnerships between the university and local government agencies, illustrating how academic research directly influences practical applications in the city. It serves as a guide for understanding the theoretical underpinnings that support the applied work of statisticians in the region.</w:t>
      </w:r>
    </w:p>
    <w:p>
      <w:pPr>
        <w:pStyle w:val="BodyText"/>
      </w:pPr>
      <w:r>
        <w:t xml:space="preserve">Institute of Environmental Science and Research (ESR). (2022).</w:t>
      </w:r>
      <w:r>
        <w:t xml:space="preserve"> </w:t>
      </w:r>
      <w:r>
        <w:rPr>
          <w:iCs/>
          <w:i/>
        </w:rPr>
        <w:t xml:space="preserve">Statistical Methods in Public Health Surveillance: A Wellington Case Study</w:t>
      </w:r>
      <w:r>
        <w:t xml:space="preserve">. Wellington: ESR.</w:t>
      </w:r>
    </w:p>
    <w:p>
      <w:pPr>
        <w:pStyle w:val="BodyText"/>
      </w:pPr>
      <w:r>
        <w:t xml:space="preserve">ESR is a leading Crown research institute located in Wellington, and this report showcases the practical application of statistical methods in public health. It details how statisticians collaborate with epidemiologists to monitor disease outbreaks and assess health risks. The case study provides concrete examples of data collection, analysis, and reporting processes used in Wellington's health sector. This source is invaluable for statisticians interested in the health sciences, demonstrating the tangible impact of their work on community well-being in New Zealand's capital.</w:t>
      </w:r>
    </w:p>
    <w:bookmarkEnd w:id="22"/>
    <w:bookmarkStart w:id="23" w:name="ethical-and-cultural-considerations"/>
    <w:p>
      <w:pPr>
        <w:pStyle w:val="Heading2"/>
      </w:pPr>
      <w:r>
        <w:t xml:space="preserve">Ethical and Cultural Considerations</w:t>
      </w:r>
    </w:p>
    <w:p>
      <w:pPr>
        <w:pStyle w:val="FirstParagraph"/>
      </w:pPr>
      <w:r>
        <w:t xml:space="preserve">Te Puni Kōkiri. (2021).</w:t>
      </w:r>
      <w:r>
        <w:t xml:space="preserve"> </w:t>
      </w:r>
      <w:r>
        <w:rPr>
          <w:iCs/>
          <w:i/>
        </w:rPr>
        <w:t xml:space="preserve">Statistics and Māori: Best Practices for Engagement and Analysis</w:t>
      </w:r>
      <w:r>
        <w:t xml:space="preserve">. Wellington: Ministry of Māori Development.</w:t>
      </w:r>
    </w:p>
    <w:p>
      <w:pPr>
        <w:pStyle w:val="BodyText"/>
      </w:pPr>
      <w:r>
        <w:t xml:space="preserve">This document addresses the critical importance of culturally responsive statistical practice in New Zealand. For statisticians working in Wellington, where many government ministries are based, understanding Te Ao Māori (the Māori world view) is essential. The report provides guidelines on how to collect, analyze, and present data related to Māori communities in a way that respects their values and rights. It emphasizes the statistician's responsibility to ensure that data does not perpetuate inequities and instead supports positive outcomes for Māori. This is a crucial resource for ethical practice in the Wellington context.</w:t>
      </w:r>
    </w:p>
    <w:p>
      <w:pPr>
        <w:pStyle w:val="BodyText"/>
      </w:pPr>
      <w:r>
        <w:t xml:space="preserve">Privacy Commissioner. (2023).</w:t>
      </w:r>
      <w:r>
        <w:t xml:space="preserve"> </w:t>
      </w:r>
      <w:r>
        <w:rPr>
          <w:iCs/>
          <w:i/>
        </w:rPr>
        <w:t xml:space="preserve">Guidelines on Data Privacy for Statisticians in Government Agencies</w:t>
      </w:r>
      <w:r>
        <w:t xml:space="preserve">. Wellington: Office of the Privacy Commissioner.</w:t>
      </w:r>
    </w:p>
    <w:p>
      <w:pPr>
        <w:pStyle w:val="BodyText"/>
      </w:pPr>
      <w:r>
        <w:t xml:space="preserve">With the increasing use of big data in Wellington's public sector, privacy concerns are paramount. This guideline document outlines the legal and ethical obligations of statisticians regarding the handling of personal information. It covers topics such as data anonymization, secure storage, and consent. For any statistician working with sensitive data in Wellington, this resource is indispensable for ensuring compliance with the Privacy Act 2020. It reinforces the trust that the public places in statistical agencies and the professionals who serve them.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Wellington, New Zealand</dc:title>
  <dc:creator/>
  <dc:language>en</dc:language>
  <cp:keywords/>
  <dcterms:created xsi:type="dcterms:W3CDTF">2026-08-08T01:02:45Z</dcterms:created>
  <dcterms:modified xsi:type="dcterms:W3CDTF">2026-08-08T01:02:45Z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