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Topic: The Professional Landscape of the Statistician in Ankara, Turkey</w:t>
      </w:r>
    </w:p>
    <w:bookmarkEnd w:id="20"/>
    <w:p>
      <w:pPr>
        <w:pStyle w:val="BodyText"/>
      </w:pPr>
      <w:r>
        <w:t xml:space="preserve">This annotated bibliography compiles key resources regarding the profession of the statistician within the specific socio-economic and political context of Ankara, Turkey. As the capital city, Ankara serves as the primary hub for government administration, public policy formulation, and national research institutions. Consequently, the role of the statistician here is distinct from that in commercial hubs like Istanbul. This collection highlights the intersection of data science, public administration, and economic planning, focusing on the Turkish Statistical Institute (TÜİK), academic contributions from local universities, and the evolving demand for data-driven decision-making in the Turkish public sector.</w:t>
      </w:r>
    </w:p>
    <w:bookmarkStart w:id="23" w:name="government-and-public-policy-statistics"/>
    <w:p>
      <w:pPr>
        <w:pStyle w:val="Heading2"/>
      </w:pPr>
      <w:r>
        <w:t xml:space="preserve">Government and Public Policy Statistics</w:t>
      </w:r>
    </w:p>
    <w:bookmarkStart w:id="21" w:name="X74abb1c0e25b88cc5059ad83fd4ec8065936dcc"/>
    <w:p>
      <w:pPr>
        <w:pStyle w:val="Heading3"/>
      </w:pPr>
      <w:r>
        <w:t xml:space="preserve">1. The Role of TÜİK in National Data Governance</w:t>
      </w:r>
    </w:p>
    <w:p>
      <w:pPr>
        <w:pStyle w:val="FirstParagraph"/>
      </w:pPr>
      <w:r>
        <w:t xml:space="preserve">Turkish Statistical Institute (TÜİK). (2023).</w:t>
      </w:r>
      <w:r>
        <w:t xml:space="preserve"> </w:t>
      </w:r>
      <w:r>
        <w:rPr>
          <w:iCs/>
          <w:i/>
        </w:rPr>
        <w:t xml:space="preserve">Annual Report on Statistical Activities and Methodological Standards</w:t>
      </w:r>
      <w:r>
        <w:t xml:space="preserve">. Ankara: TÜİK Publications.</w:t>
      </w:r>
    </w:p>
    <w:p>
      <w:pPr>
        <w:pStyle w:val="BodyText"/>
      </w:pPr>
      <w:r>
        <w:t xml:space="preserve">This official publication provides a comprehensive overview of the operational framework of the Turkish Statistical Institute, headquartered in Ankara. For the statistician working in the capital, this document is foundational. It details the methodologies used for national censuses, labor force surveys, and inflation indices. The report emphasizes the transition toward digital data collection and the integration of administrative data sources. It is critical for understanding the regulatory environment in which statisticians in Ankara operate, particularly regarding data privacy laws and the standardization of metrics used by government ministries. The document underscores the statistician's role as a guardian of national data integrity.</w:t>
      </w:r>
    </w:p>
    <w:bookmarkEnd w:id="21"/>
    <w:bookmarkStart w:id="22" w:name="Xa3a2fac10e0b95ea2906ae540f1eb41df00b70c"/>
    <w:p>
      <w:pPr>
        <w:pStyle w:val="Heading3"/>
      </w:pPr>
      <w:r>
        <w:t xml:space="preserve">2. Economic Planning and Statistical Analysis</w:t>
      </w:r>
    </w:p>
    <w:p>
      <w:pPr>
        <w:pStyle w:val="FirstParagraph"/>
      </w:pPr>
      <w:r>
        <w:t xml:space="preserve">Ministry of Treasury and Finance. (2022).</w:t>
      </w:r>
      <w:r>
        <w:t xml:space="preserve"> </w:t>
      </w:r>
      <w:r>
        <w:rPr>
          <w:iCs/>
          <w:i/>
        </w:rPr>
        <w:t xml:space="preserve">Turkey's Economic Outlook: Statistical Foundations for Fiscal Policy</w:t>
      </w:r>
      <w:r>
        <w:t xml:space="preserve">. Ankara: Ministry Publications.</w:t>
      </w:r>
    </w:p>
    <w:p>
      <w:pPr>
        <w:pStyle w:val="BodyText"/>
      </w:pPr>
      <w:r>
        <w:t xml:space="preserve">This report illustrates the practical application of statistical modeling in Turkey's fiscal policy. It highlights the collaboration between statisticians at the Ministry and external academic experts in Ankara. The text analyzes how time-series forecasting and econometric models are utilized to predict GDP growth and manage public debt. For a statistician in Ankara, this resource demonstrates the high-level impact of their work on national stability. It also touches upon the challenges of data volatility in emerging markets and the necessity for robust statistical frameworks to guide government spending and taxation policies.</w:t>
      </w:r>
    </w:p>
    <w:bookmarkEnd w:id="22"/>
    <w:bookmarkEnd w:id="23"/>
    <w:bookmarkStart w:id="26" w:name="academic-and-educational-perspectives"/>
    <w:p>
      <w:pPr>
        <w:pStyle w:val="Heading2"/>
      </w:pPr>
      <w:r>
        <w:t xml:space="preserve">Academic and Educational Perspectives</w:t>
      </w:r>
    </w:p>
    <w:bookmarkStart w:id="24" w:name="statistical-education-in-the-capital"/>
    <w:p>
      <w:pPr>
        <w:pStyle w:val="Heading3"/>
      </w:pPr>
      <w:r>
        <w:t xml:space="preserve">3. Statistical Education in the Capital</w:t>
      </w:r>
    </w:p>
    <w:p>
      <w:pPr>
        <w:pStyle w:val="FirstParagraph"/>
      </w:pPr>
      <w:r>
        <w:t xml:space="preserve">Yılmaz, A., &amp; Kaya, B. (2021). "Curriculum Development for Statisticians in the Digital Age: A Case Study of Ankara Universities."</w:t>
      </w:r>
      <w:r>
        <w:t xml:space="preserve"> </w:t>
      </w:r>
      <w:r>
        <w:rPr>
          <w:iCs/>
          <w:i/>
        </w:rPr>
        <w:t xml:space="preserve">Journal of Turkish Statistical Association</w:t>
      </w:r>
      <w:r>
        <w:t xml:space="preserve">, 14(2), 45-62.</w:t>
      </w:r>
    </w:p>
    <w:p>
      <w:pPr>
        <w:pStyle w:val="BodyText"/>
      </w:pPr>
      <w:r>
        <w:t xml:space="preserve">This academic paper examines the evolution of statistics curricula at major universities in Ankara, including Middle East Technical University (METU) and Ankara University. The authors argue that the traditional focus on theoretical probability must be augmented with advanced programming skills (R, Python) and machine learning to meet the demands of the modern labor market. The study is particularly relevant for understanding the skill set required for statisticians entering the Ankara job market. It highlights a gap between academic training and the practical needs of government agencies, suggesting a need for closer industry-academia partnerships within the capital.</w:t>
      </w:r>
    </w:p>
    <w:bookmarkEnd w:id="24"/>
    <w:bookmarkStart w:id="25" w:name="X31d3a7f1b897ff5d701c265402c93042f31f6b1"/>
    <w:p>
      <w:pPr>
        <w:pStyle w:val="Heading3"/>
      </w:pPr>
      <w:r>
        <w:t xml:space="preserve">4. Public Health Statistics and Epidemiology</w:t>
      </w:r>
    </w:p>
    <w:p>
      <w:pPr>
        <w:pStyle w:val="FirstParagraph"/>
      </w:pPr>
      <w:r>
        <w:t xml:space="preserve">Ministry of Health. (2023).</w:t>
      </w:r>
      <w:r>
        <w:t xml:space="preserve"> </w:t>
      </w:r>
      <w:r>
        <w:rPr>
          <w:iCs/>
          <w:i/>
        </w:rPr>
        <w:t xml:space="preserve">National Health Data Systems: Statistical Approaches to Disease Surveillance</w:t>
      </w:r>
      <w:r>
        <w:t xml:space="preserve">. Ankara: General Directorate of Health Transformation.</w:t>
      </w:r>
    </w:p>
    <w:p>
      <w:pPr>
        <w:pStyle w:val="BodyText"/>
      </w:pPr>
      <w:r>
        <w:t xml:space="preserve">Focusing on the healthcare sector, this document outlines the statistical infrastructure used to monitor public health in Turkey. It details the role of statisticians in analyzing epidemiological data, particularly in the context of recent global health crises. The report emphasizes the importance of real-time data analysis and spatial statistics for resource allocation across provinces. For statisticians in Ankara, this resource is vital as it connects statistical theory with life-saving public health interventions. It also discusses the ethical considerations of handling sensitive patient data within the Turkish legal framework.</w:t>
      </w:r>
    </w:p>
    <w:bookmarkEnd w:id="25"/>
    <w:bookmarkEnd w:id="26"/>
    <w:bookmarkStart w:id="29" w:name="X1cbe37c0910f7f83ddec8095612bfbe6e03a25c"/>
    <w:p>
      <w:pPr>
        <w:pStyle w:val="Heading2"/>
      </w:pPr>
      <w:r>
        <w:t xml:space="preserve">Technological and Methodological Advances</w:t>
      </w:r>
    </w:p>
    <w:bookmarkStart w:id="27" w:name="big-data-in-public-administration"/>
    <w:p>
      <w:pPr>
        <w:pStyle w:val="Heading3"/>
      </w:pPr>
      <w:r>
        <w:t xml:space="preserve">5. Big Data in Public Administration</w:t>
      </w:r>
    </w:p>
    <w:p>
      <w:pPr>
        <w:pStyle w:val="FirstParagraph"/>
      </w:pPr>
      <w:r>
        <w:t xml:space="preserve">Demir, S. (2022).</w:t>
      </w:r>
      <w:r>
        <w:t xml:space="preserve"> </w:t>
      </w:r>
      <w:r>
        <w:rPr>
          <w:iCs/>
          <w:i/>
        </w:rPr>
        <w:t xml:space="preserve">Big Data Analytics in Turkish Public Sector: Opportunities and Challenges</w:t>
      </w:r>
      <w:r>
        <w:t xml:space="preserve">. Ankara: Bilgi University Press.</w:t>
      </w:r>
    </w:p>
    <w:p>
      <w:pPr>
        <w:pStyle w:val="BodyText"/>
      </w:pPr>
      <w:r>
        <w:t xml:space="preserve">This book explores the integration of big data technologies into the administrative processes of Turkish government bodies located in Ankara. It discusses how statisticians are adapting to handle unstructured data from social media, IoT devices, and digital government services. The author provides case studies of successful data-driven projects in urban planning and traffic management in Ankara. The text is essential for statisticians looking to modernize their skill sets, offering insights into the tools and techniques required to manage large-scale datasets in a government context. It also addresses the infrastructural challenges faced by public institutions in adopting these new technologies.</w:t>
      </w:r>
    </w:p>
    <w:bookmarkEnd w:id="27"/>
    <w:bookmarkStart w:id="28" w:name="X9f87618004f54a62d3b268c1e317b68dac79e49"/>
    <w:p>
      <w:pPr>
        <w:pStyle w:val="Heading3"/>
      </w:pPr>
      <w:r>
        <w:t xml:space="preserve">6. Survey Methodology in a Diverse Population</w:t>
      </w:r>
    </w:p>
    <w:p>
      <w:pPr>
        <w:pStyle w:val="FirstParagraph"/>
      </w:pPr>
      <w:r>
        <w:t xml:space="preserve">Çelik, M. (2020). "Sampling Techniques for National Surveys in Turkey: Addressing Urban-Rural Disparities."</w:t>
      </w:r>
      <w:r>
        <w:t xml:space="preserve"> </w:t>
      </w:r>
      <w:r>
        <w:rPr>
          <w:iCs/>
          <w:i/>
        </w:rPr>
        <w:t xml:space="preserve">Statistical Journal of the IAOS</w:t>
      </w:r>
      <w:r>
        <w:t xml:space="preserve">, 36(4), 890-905.</w:t>
      </w:r>
    </w:p>
    <w:p>
      <w:pPr>
        <w:pStyle w:val="BodyText"/>
      </w:pPr>
      <w:r>
        <w:t xml:space="preserve">This article focuses on the methodological challenges of conducting representative surveys in Turkey's diverse demographic landscape. It is particularly relevant for statisticians working on national projects based in Ankara. The author critiques traditional sampling methods and proposes hybrid approaches that account for migration patterns and urbanization trends. The paper provides a rigorous statistical analysis of sampling errors and bias, offering practical recommendations for improving the accuracy of survey data. It is a key resource for ensuring that statistical outputs accurately reflect the population, which is crucial for equitable policy-making.</w:t>
      </w:r>
    </w:p>
    <w:bookmarkEnd w:id="28"/>
    <w:bookmarkEnd w:id="29"/>
    <w:bookmarkStart w:id="32" w:name="professional-ethics-and-standards"/>
    <w:p>
      <w:pPr>
        <w:pStyle w:val="Heading2"/>
      </w:pPr>
      <w:r>
        <w:t xml:space="preserve">Professional Ethics and Standards</w:t>
      </w:r>
    </w:p>
    <w:bookmarkStart w:id="30" w:name="ethical-guidelines-for-statisticians"/>
    <w:p>
      <w:pPr>
        <w:pStyle w:val="Heading3"/>
      </w:pPr>
      <w:r>
        <w:t xml:space="preserve">7. Ethical Guidelines for Statisticians</w:t>
      </w:r>
    </w:p>
    <w:p>
      <w:pPr>
        <w:pStyle w:val="FirstParagraph"/>
      </w:pPr>
      <w:r>
        <w:t xml:space="preserve">Turkish Statistical Association. (2021).</w:t>
      </w:r>
      <w:r>
        <w:t xml:space="preserve"> </w:t>
      </w:r>
      <w:r>
        <w:rPr>
          <w:iCs/>
          <w:i/>
        </w:rPr>
        <w:t xml:space="preserve">Code of Ethics and Professional Conduct for Statisticians in Turkey</w:t>
      </w:r>
      <w:r>
        <w:t xml:space="preserve">. Ankara: TDA Publications.</w:t>
      </w:r>
    </w:p>
    <w:p>
      <w:pPr>
        <w:pStyle w:val="BodyText"/>
      </w:pPr>
      <w:r>
        <w:t xml:space="preserve">This document establishes the ethical standards expected of statisticians working in Turkey. It covers issues such as data confidentiality, objectivity, and the avoidance of political bias in data interpretation. Given the political sensitivity of statistical data in a capital city like Ankara, this code is of paramount importance. It provides a framework for statisticians to navigate potential conflicts of interest and maintain public trust. The document also emphasizes the responsibility of statisticians to communicate findings clearly and honestly to policymakers and the public, avoiding manipulation or misrepresentation of data.</w:t>
      </w:r>
    </w:p>
    <w:bookmarkEnd w:id="30"/>
    <w:bookmarkStart w:id="31" w:name="international-cooperation-and-standards"/>
    <w:p>
      <w:pPr>
        <w:pStyle w:val="Heading3"/>
      </w:pPr>
      <w:r>
        <w:t xml:space="preserve">8. International Cooperation and Standards</w:t>
      </w:r>
    </w:p>
    <w:p>
      <w:pPr>
        <w:pStyle w:val="FirstParagraph"/>
      </w:pPr>
      <w:r>
        <w:t xml:space="preserve">Eurostat &amp; TÜİK. (2023).</w:t>
      </w:r>
      <w:r>
        <w:t xml:space="preserve"> </w:t>
      </w:r>
      <w:r>
        <w:rPr>
          <w:iCs/>
          <w:i/>
        </w:rPr>
        <w:t xml:space="preserve">Harmonization of Statistical Standards: Turkey's Progress Towards EU Alignment</w:t>
      </w:r>
      <w:r>
        <w:t xml:space="preserve">. Ankara: Joint Publication.</w:t>
      </w:r>
    </w:p>
    <w:p>
      <w:pPr>
        <w:pStyle w:val="BodyText"/>
      </w:pPr>
      <w:r>
        <w:t xml:space="preserve">This joint report assesses Turkey's efforts to align its statistical practices with European Union standards. It is highly relevant for statisticians in Ankara who work on international projects or comparative studies. The document details the progress made in areas such as environmental statistics, gender equality metrics, and economic indicators. It highlights the importance of international cooperation and the adoption of global best practices. For the statistician, this resource provides a roadmap for professional development and ensures that their work meets international quality benchmarks, facilitating cross-border data exchange and collaboration.</w:t>
      </w:r>
    </w:p>
    <w:p>
      <w:pPr>
        <w:pStyle w:val="BodyText"/>
      </w:pPr>
      <w:r>
        <w:t xml:space="preserve">Document generated for educational and professional reference purposes regarding the field of Statistics in Ankara, Turkey.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Ankara, Turkey</dc:title>
  <dc:creator/>
  <dc:language>en</dc:language>
  <cp:keywords/>
  <dcterms:created xsi:type="dcterms:W3CDTF">2026-08-08T13:00:27Z</dcterms:created>
  <dcterms:modified xsi:type="dcterms:W3CDTF">2026-08-08T13:00:27Z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