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in</w:t>
      </w:r>
      <w:r>
        <w:t xml:space="preserve"> </w:t>
      </w:r>
      <w:r>
        <w:t xml:space="preserve">Algiers,</w:t>
      </w:r>
      <w:r>
        <w:t xml:space="preserve"> </w:t>
      </w:r>
      <w:r>
        <w:t xml:space="preserve">Algeria</w:t>
      </w:r>
    </w:p>
    <w:bookmarkStart w:id="21" w:name="X7cfb5a99284440113f60cfd0736391906e92479"/>
    <w:p>
      <w:pPr>
        <w:pStyle w:val="Heading1"/>
      </w:pPr>
      <w:r>
        <w:t xml:space="preserve">Annotated Bibliography: The Surgeon in the Healthcare Landscape of Algiers, Algeria</w:t>
      </w:r>
    </w:p>
    <w:p>
      <w:pPr>
        <w:pStyle w:val="FirstParagraph"/>
      </w:pPr>
      <w:r>
        <w:t xml:space="preserve">This annotated bibliography compiles key resources regarding the role, training, and practice of surgeons within the specific context of Algiers, the capital of Algeria. The selection of texts addresses the unique challenges and advancements in surgical care in the region, ranging from the historical evolution of medical education at the University of Algiers to contemporary issues in public health infrastructure and surgical specialization. These sources provide a comprehensive overview for understanding how surgeons operate within the Algerian healthcare system, balancing traditional medical practices with modern technological integration.</w:t>
      </w:r>
    </w:p>
    <w:bookmarkStart w:id="20" w:name="references"/>
    <w:p>
      <w:pPr>
        <w:pStyle w:val="Heading2"/>
      </w:pPr>
      <w:r>
        <w:t xml:space="preserve">References</w:t>
      </w:r>
    </w:p>
    <w:p>
      <w:pPr>
        <w:pStyle w:val="FirstParagraph"/>
      </w:pPr>
      <w:r>
        <w:t xml:space="preserve">Benali, M., &amp; Kaci, R. (2019).</w:t>
      </w:r>
      <w:r>
        <w:t xml:space="preserve"> </w:t>
      </w:r>
      <w:r>
        <w:rPr>
          <w:iCs/>
          <w:i/>
        </w:rPr>
        <w:t xml:space="preserve">The Evolution of Surgical Education in North Africa: A Case Study of Algiers Medical Schools</w:t>
      </w:r>
      <w:r>
        <w:t xml:space="preserve">. Journal of North African Medical History, 12(3), 45-62.</w:t>
      </w:r>
    </w:p>
    <w:p>
      <w:pPr>
        <w:pStyle w:val="BodyText"/>
      </w:pPr>
      <w:r>
        <w:t xml:space="preserve">This article provides a critical historical analysis of how surgeons are trained in Algiers. It traces the lineage from French colonial medical influences to the post-independence restructuring of the Faculty of Medicine in Algiers. The authors argue that the rigorous training regimen in Algiers has produced a generation of surgeons capable of handling complex procedures, though they note a persistent need for updated curriculum regarding minimally invasive techniques. This source is essential for understanding the academic foundation of the surgeon in Algeria.</w:t>
      </w:r>
    </w:p>
    <w:p>
      <w:pPr>
        <w:pStyle w:val="BodyText"/>
      </w:pPr>
      <w:r>
        <w:t xml:space="preserve">Ministry of Health, Population, and Hospitals of Algeria. (2021).</w:t>
      </w:r>
      <w:r>
        <w:t xml:space="preserve"> </w:t>
      </w:r>
      <w:r>
        <w:rPr>
          <w:iCs/>
          <w:i/>
        </w:rPr>
        <w:t xml:space="preserve">National Report on Surgical Care and Hospital Infrastructure in the Capital District</w:t>
      </w:r>
      <w:r>
        <w:t xml:space="preserve">. Algiers: Government Press.</w:t>
      </w:r>
    </w:p>
    <w:p>
      <w:pPr>
        <w:pStyle w:val="BodyText"/>
      </w:pPr>
      <w:r>
        <w:t xml:space="preserve">An official government document detailing the current state of surgical facilities in Algiers. It outlines the distribution of surgeons across public hospitals such as the Beni Messous University Hospital and the Mustapha Pacha Hospital. The report highlights the disparity in resource allocation between public and private sectors, offering data on patient-to-surgeon ratios. For anyone studying the operational environment of a surgeon in Algiers, this report provides the necessary statistical context regarding workload and infrastructure availability.</w:t>
      </w:r>
    </w:p>
    <w:p>
      <w:pPr>
        <w:pStyle w:val="BodyText"/>
      </w:pPr>
      <w:r>
        <w:t xml:space="preserve">Cherif, A., &amp; Belkacem, S. (2020).</w:t>
      </w:r>
      <w:r>
        <w:t xml:space="preserve"> </w:t>
      </w:r>
      <w:r>
        <w:rPr>
          <w:iCs/>
          <w:i/>
        </w:rPr>
        <w:t xml:space="preserve">Challenges in Trauma Surgery in Urban Centers: The Algiers Experience</w:t>
      </w:r>
      <w:r>
        <w:t xml:space="preserve">. African Journal of Emergency Medicine, 10(2), 112-119.</w:t>
      </w:r>
    </w:p>
    <w:p>
      <w:pPr>
        <w:pStyle w:val="BodyText"/>
      </w:pPr>
      <w:r>
        <w:t xml:space="preserve">This study focuses specifically on trauma surgeons working in the high-density urban environment of Algiers. The authors discuss the high volume of road traffic accidents and the subsequent demand for emergency surgical intervention. It examines the protocols used by surgeons in Algiers to manage mass casualty events and the logistical challenges of blood supply and operating room availability. This text is crucial for understanding the practical, day-to-day pressures faced by surgeons in the Algerian capital.</w:t>
      </w:r>
    </w:p>
    <w:p>
      <w:pPr>
        <w:pStyle w:val="BodyText"/>
      </w:pPr>
      <w:r>
        <w:t xml:space="preserve">Hassani, L. (2018).</w:t>
      </w:r>
      <w:r>
        <w:t xml:space="preserve"> </w:t>
      </w:r>
      <w:r>
        <w:rPr>
          <w:iCs/>
          <w:i/>
        </w:rPr>
        <w:t xml:space="preserve">Private Healthcare and Surgical Tourism in Algeria: Opportunities and Ethical Considerations</w:t>
      </w:r>
      <w:r>
        <w:t xml:space="preserve">. Mediterranean Health Review, 5(1), 23-35.</w:t>
      </w:r>
    </w:p>
    <w:p>
      <w:pPr>
        <w:pStyle w:val="BodyText"/>
      </w:pPr>
      <w:r>
        <w:t xml:space="preserve">Hassani explores the growing trend of private surgical clinics in Algiers and their impact on the local medical market. The article discusses how private practice allows surgeons in Algiers to access advanced technology faster than their public counterparts. However, it also raises ethical questions regarding patient selection and the potential brain drain from public hospitals. This source is vital for analyzing the economic and ethical dimensions of being a surgeon in contemporary Algiers.</w:t>
      </w:r>
    </w:p>
    <w:p>
      <w:pPr>
        <w:pStyle w:val="BodyText"/>
      </w:pPr>
      <w:r>
        <w:t xml:space="preserve">Ould Ahmed, K., &amp; Ziani, M. (2022).</w:t>
      </w:r>
      <w:r>
        <w:t xml:space="preserve"> </w:t>
      </w:r>
      <w:r>
        <w:rPr>
          <w:iCs/>
          <w:i/>
        </w:rPr>
        <w:t xml:space="preserve">Cardiothoracic Surgery in Algeria: Progress and Future Directions</w:t>
      </w:r>
      <w:r>
        <w:t xml:space="preserve">. Algerian Medical Journal, 15(4), 88-95.</w:t>
      </w:r>
    </w:p>
    <w:p>
      <w:pPr>
        <w:pStyle w:val="BodyText"/>
      </w:pPr>
      <w:r>
        <w:t xml:space="preserve">This paper highlights the specialization of surgeons in Algiers, with a specific focus on cardiothoracic surgery. It documents the establishment of specialized centers in the capital that have reduced the need for patients to travel abroad for heart surgeries. The authors interview leading surgeons in Algiers to discuss the technical advancements and the collaborative efforts with international medical bodies. This resource is key for understanding the high-level specialization available within the city.</w:t>
      </w:r>
    </w:p>
    <w:p>
      <w:pPr>
        <w:pStyle w:val="BodyText"/>
      </w:pPr>
      <w:r>
        <w:t xml:space="preserve">Benyoucef, N. (2017).</w:t>
      </w:r>
      <w:r>
        <w:t xml:space="preserve"> </w:t>
      </w:r>
      <w:r>
        <w:rPr>
          <w:iCs/>
          <w:i/>
        </w:rPr>
        <w:t xml:space="preserve">Cultural Competence in Surgical Practice: Patient-Surgeon Dynamics in Algerian Society</w:t>
      </w:r>
      <w:r>
        <w:t xml:space="preserve">. Social Science &amp; Medicine, 180, 101-108.</w:t>
      </w:r>
    </w:p>
    <w:p>
      <w:pPr>
        <w:pStyle w:val="BodyText"/>
      </w:pPr>
      <w:r>
        <w:t xml:space="preserve">Benyoucef’s work delves into the sociocultural aspects of surgery in Algiers. It examines how cultural beliefs, family dynamics, and religious considerations influence the surgeon-patient relationship. The study suggests that successful surgical outcomes in Algiers depend not only on technical skill but also on the surgeon’s ability to navigate these cultural nuances. This is an important read for understanding the humanistic side of surgical practice in Algeria.</w:t>
      </w:r>
    </w:p>
    <w:p>
      <w:pPr>
        <w:pStyle w:val="BodyText"/>
      </w:pPr>
      <w:r>
        <w:t xml:space="preserve">World Health Organization (WHO). (2020).</w:t>
      </w:r>
      <w:r>
        <w:t xml:space="preserve"> </w:t>
      </w:r>
      <w:r>
        <w:rPr>
          <w:iCs/>
          <w:i/>
        </w:rPr>
        <w:t xml:space="preserve">Health Systems in Transition: Algeria</w:t>
      </w:r>
      <w:r>
        <w:t xml:space="preserve">. Copenhagen: WHO Regional Office for Europe.</w:t>
      </w:r>
    </w:p>
    <w:p>
      <w:pPr>
        <w:pStyle w:val="BodyText"/>
      </w:pPr>
      <w:r>
        <w:t xml:space="preserve">While a broader document, this WHO report contains a dedicated section on surgical care in Algeria. It provides an external, objective assessment of the healthcare system’s capacity to support surgical services. The report notes improvements in surgical safety standards in Algiers but points out ongoing challenges in rural-urban healthcare equity. It serves as a macro-level reference for the systemic environment in which Algiers-based surgeons operate.</w:t>
      </w:r>
    </w:p>
    <w:p>
      <w:pPr>
        <w:pStyle w:val="BodyText"/>
      </w:pPr>
      <w:r>
        <w:t xml:space="preserve">Tlemcani, F., &amp; Saidi, R. (2021).</w:t>
      </w:r>
      <w:r>
        <w:t xml:space="preserve"> </w:t>
      </w:r>
      <w:r>
        <w:rPr>
          <w:iCs/>
          <w:i/>
        </w:rPr>
        <w:t xml:space="preserve">Telemedicine and Surgical Consultation in Post-Pandemic Algiers</w:t>
      </w:r>
      <w:r>
        <w:t xml:space="preserve">. Journal of Digital Health in Africa, 3(2), 55-63.</w:t>
      </w:r>
    </w:p>
    <w:p>
      <w:pPr>
        <w:pStyle w:val="BodyText"/>
      </w:pPr>
      <w:r>
        <w:t xml:space="preserve">This recent article discusses the rapid adoption of telemedicine by surgeons in Algiers following the global health crisis. It details how surgeons are using digital platforms for pre-operative consultations and post-operative follow-ups, thereby increasing efficiency. The authors argue that this technological shift is reshaping the traditional role of the surgeon in Algiers, allowing for broader reach and better patient management. This source is critical for understanding the modernization of surgical practice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Healthcare in Algiers, Algeria</dc:title>
  <dc:creator/>
  <dc:language>en</dc:language>
  <cp:keywords/>
  <dcterms:created xsi:type="dcterms:W3CDTF">2026-08-07T03:44:18Z</dcterms:created>
  <dcterms:modified xsi:type="dcterms:W3CDTF">2026-08-07T03:44:18Z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