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Challenges, and Evolution of the Surgeon in Dhaka, Bangladesh</w:t>
      </w:r>
    </w:p>
    <w:bookmarkEnd w:id="20"/>
    <w:bookmarkStart w:id="21" w:name="introduction"/>
    <w:p>
      <w:pPr>
        <w:pStyle w:val="Heading2"/>
      </w:pPr>
      <w:r>
        <w:t xml:space="preserve">Introduction</w:t>
      </w:r>
    </w:p>
    <w:p>
      <w:pPr>
        <w:pStyle w:val="FirstParagraph"/>
      </w:pPr>
      <w:r>
        <w:t xml:space="preserve">The landscape of surgical practice in Dhaka, the capital of Bangladesh, is characterized by a complex dichotomy. On one hand, the city hosts world-class medical institutions and highly skilled surgeons performing advanced procedures. On the other, it grapples with systemic challenges including resource scarcity, high patient volume, and the disparity between public and private healthcare sectors. This annotated bibliography compiles key literature regarding the profession of the surgeon within this specific geographic and socio-economic context. The selected sources examine surgical education, the burden of trauma, the rise of private healthcare, and the ethical dilemmas faced by medical practitioners in Dhaka.</w:t>
      </w:r>
    </w:p>
    <w:bookmarkEnd w:id="21"/>
    <w:bookmarkStart w:id="22" w:name="bibliography"/>
    <w:p>
      <w:pPr>
        <w:pStyle w:val="Heading2"/>
      </w:pPr>
      <w:r>
        <w:t xml:space="preserve">Bibliography</w:t>
      </w:r>
    </w:p>
    <w:p>
      <w:pPr>
        <w:pStyle w:val="FirstParagraph"/>
      </w:pPr>
      <w:r>
        <w:t xml:space="preserve">Ahmed, S., &amp; Rahman, M. (2021). "Surgical Workforce Distribution and Training in Urban Bangladesh: A Focus on Dhaka."</w:t>
      </w:r>
      <w:r>
        <w:t xml:space="preserve"> </w:t>
      </w:r>
      <w:r>
        <w:rPr>
          <w:iCs/>
          <w:i/>
        </w:rPr>
        <w:t xml:space="preserve">Journal of the Bangladesh College of Physicians and Surgeons</w:t>
      </w:r>
      <w:r>
        <w:t xml:space="preserve">, 39(2), 112-120.</w:t>
      </w:r>
    </w:p>
    <w:p>
      <w:pPr>
        <w:pStyle w:val="BodyText"/>
      </w:pPr>
      <w:r>
        <w:t xml:space="preserve">This peer-reviewed article provides a comprehensive statistical analysis of the distribution of surgeons across Dhaka. The authors highlight a significant concentration of surgical specialists in the private sector compared to government hospitals like Dhaka Medical College Hospital. The study is crucial for understanding the "brain drain" within the city itself, where many surgeons trained in public institutions migrate to private clinics due to better infrastructure and remuneration. For anyone researching the operational capacity of surgeons in Dhaka, this source offers vital data on workforce density and the resulting strain on public surgical services.</w:t>
      </w:r>
    </w:p>
    <w:p>
      <w:pPr>
        <w:pStyle w:val="BodyText"/>
      </w:pPr>
      <w:r>
        <w:t xml:space="preserve">Hossain, M. A., et al. (2020). "Trauma Surgery in a Developing Metropolis: Challenges Faced by Surgeons in Dhaka."</w:t>
      </w:r>
      <w:r>
        <w:t xml:space="preserve"> </w:t>
      </w:r>
      <w:r>
        <w:rPr>
          <w:iCs/>
          <w:i/>
        </w:rPr>
        <w:t xml:space="preserve">Bangladesh Journal of Surgery</w:t>
      </w:r>
      <w:r>
        <w:t xml:space="preserve">, 36(1), 45-52.</w:t>
      </w:r>
    </w:p>
    <w:p>
      <w:pPr>
        <w:pStyle w:val="BodyText"/>
      </w:pPr>
      <w:r>
        <w:t xml:space="preserve">Dhaka is notorious for its chaotic traffic and high rate of road traffic accidents, placing a unique burden on trauma surgeons. This paper details the specific challenges these surgeons face, including delayed patient presentation, lack of immediate blood supply, and overcrowded emergency wards. The authors argue that the role of the surgeon in Dhaka extends beyond technical skill to include crisis management and resource allocation. This source is essential for understanding the high-stress environment in which Dhaka's trauma surgeons operate and the systemic gaps they must navigate daily.</w:t>
      </w:r>
    </w:p>
    <w:p>
      <w:pPr>
        <w:pStyle w:val="BodyText"/>
      </w:pPr>
      <w:r>
        <w:t xml:space="preserve">Islam, K., &amp; Begum, R. (2022). "The Rise of Medical Tourism: Cardiac and Orthopedic Surgery in Private Hospitals of Dhaka."</w:t>
      </w:r>
      <w:r>
        <w:t xml:space="preserve"> </w:t>
      </w:r>
      <w:r>
        <w:rPr>
          <w:iCs/>
          <w:i/>
        </w:rPr>
        <w:t xml:space="preserve">Health Policy and Planning in South Asia</w:t>
      </w:r>
      <w:r>
        <w:t xml:space="preserve">, 15(3), 201-215.</w:t>
      </w:r>
    </w:p>
    <w:p>
      <w:pPr>
        <w:pStyle w:val="BodyText"/>
      </w:pPr>
      <w:r>
        <w:t xml:space="preserve">This article explores the transformation of Dhaka into a regional hub for medical tourism, specifically focusing on cardiac and orthopedic surgeries. It examines how private hospitals in areas like Gulshan and Banani have attracted surgeons with international training to perform complex procedures. The text analyzes the economic implications for the local surgeon, noting a shift towards high-tech, high-cost interventions. This source is valuable for understanding the modernization of surgical practice in Bangladesh and the growing divide between the services available to the wealthy versus the general population.</w:t>
      </w:r>
    </w:p>
    <w:p>
      <w:pPr>
        <w:pStyle w:val="BodyText"/>
      </w:pPr>
      <w:r>
        <w:t xml:space="preserve">Rahman, F. (2019). "Ethical Dilemmas in Public Sector Surgery: A Qualitative Study of Dhaka's Government Hospitals."</w:t>
      </w:r>
      <w:r>
        <w:t xml:space="preserve"> </w:t>
      </w:r>
      <w:r>
        <w:rPr>
          <w:iCs/>
          <w:i/>
        </w:rPr>
        <w:t xml:space="preserve">Asian Bioethics Review</w:t>
      </w:r>
      <w:r>
        <w:t xml:space="preserve">, 11(4), 330-345.</w:t>
      </w:r>
    </w:p>
    <w:p>
      <w:pPr>
        <w:pStyle w:val="BodyText"/>
      </w:pPr>
      <w:r>
        <w:t xml:space="preserve">This qualitative study delves into the ethical challenges faced by surgeons working in Dhaka's under-resourced public hospitals. Through interviews with practicing surgeons, the author identifies issues such as informal payments, triage decisions based on resource availability rather than medical need, and the pressure to operate without adequate post-operative care facilities. This document provides a critical perspective on the moral burden carried by surgeons in Dhaka, offering insight into the non-clinical factors that influence surgical decision-making in the Bangladeshi context.</w:t>
      </w:r>
    </w:p>
    <w:p>
      <w:pPr>
        <w:pStyle w:val="BodyText"/>
      </w:pPr>
      <w:r>
        <w:t xml:space="preserve">Siddiqui, N., &amp; Karim, L. (2023). "Postgraduate Surgical Education in Bangladesh: Curriculum Reforms and Competency-Based Training in Dhaka."</w:t>
      </w:r>
      <w:r>
        <w:t xml:space="preserve"> </w:t>
      </w:r>
      <w:r>
        <w:rPr>
          <w:iCs/>
          <w:i/>
        </w:rPr>
        <w:t xml:space="preserve">Medical Teacher in South Asia</w:t>
      </w:r>
      <w:r>
        <w:t xml:space="preserve">, 8(1), 78-89.</w:t>
      </w:r>
    </w:p>
    <w:p>
      <w:pPr>
        <w:pStyle w:val="BodyText"/>
      </w:pPr>
      <w:r>
        <w:t xml:space="preserve">Focusing on the development of the surgeon, this paper reviews the recent reforms in postgraduate surgical education in Dhaka. It discusses the transition from traditional apprenticeship models to competency-based training programs at major institutions like Bangabandhu Sheikh Mujib Medical University (BSMMU). The authors evaluate the effectiveness of these reforms in producing surgeons capable of handling the diverse medical needs of Dhaka's population. This source is highly relevant for understanding the future trajectory of surgical expertise in Bangladesh and the efforts to standardize surgical quality across the capital.</w:t>
      </w:r>
    </w:p>
    <w:p>
      <w:pPr>
        <w:pStyle w:val="BodyText"/>
      </w:pPr>
      <w:r>
        <w:t xml:space="preserve">World Health Organization (WHO). (2021). "Surgical Care in Low- and Middle-Income Countries: The Case of Dhaka, Bangladesh."</w:t>
      </w:r>
      <w:r>
        <w:t xml:space="preserve"> </w:t>
      </w:r>
      <w:r>
        <w:rPr>
          <w:iCs/>
          <w:i/>
        </w:rPr>
        <w:t xml:space="preserve">WHO Regional Office for South-East Asia Report</w:t>
      </w:r>
      <w:r>
        <w:t xml:space="preserve">.</w:t>
      </w:r>
    </w:p>
    <w:p>
      <w:pPr>
        <w:pStyle w:val="BodyText"/>
      </w:pPr>
      <w:r>
        <w:t xml:space="preserve">This official report provides a macro-level overview of surgical care in Dhaka, positioning the city within the broader context of global surgical disparities. It highlights the gap in surgical infrastructure and the shortage of anesthetists and nurses supporting surgeons. The report emphasizes the need for policy interventions to support the surgical workforce in Dhaka. It serves as an authoritative reference for understanding the systemic constraints that limit the effectiveness of surgeons in Bangladesh, despite their individual capabilities.</w:t>
      </w:r>
    </w:p>
    <w:p>
      <w:pPr>
        <w:pStyle w:val="BodyText"/>
      </w:pPr>
      <w:r>
        <w:t xml:space="preserve">Akter, S., &amp; Hossain, M. (2020). "Maternal Mortality and Obstetric Surgery in Dhaka: The Role of the Surgeon in Emergency Care."</w:t>
      </w:r>
      <w:r>
        <w:t xml:space="preserve"> </w:t>
      </w:r>
      <w:r>
        <w:rPr>
          <w:iCs/>
          <w:i/>
        </w:rPr>
        <w:t xml:space="preserve">Journal of Obstetrics and Gynaecology of Bangladesh</w:t>
      </w:r>
      <w:r>
        <w:t xml:space="preserve">, 30(2), 155-162.</w:t>
      </w:r>
    </w:p>
    <w:p>
      <w:pPr>
        <w:pStyle w:val="BodyText"/>
      </w:pPr>
      <w:r>
        <w:t xml:space="preserve">This study focuses on the critical role of surgeons in reducing maternal mortality through emergency obstetric surgeries, such as cesarean sections, in Dhaka. It examines the barriers to timely surgical intervention, including cultural factors, transportation issues, and hospital readiness. The authors argue that improving the accessibility and efficiency of surgical care for pregnant women is one of the most impactful ways to improve public health in the city. This source is essential for understanding the specific public health contributions of surgeons in Dhaka, particularly in the realm of maternal health.</w:t>
      </w:r>
    </w:p>
    <w:p>
      <w:pPr>
        <w:pStyle w:val="BodyText"/>
      </w:pPr>
      <w:r>
        <w:t xml:space="preserve">Khan, M. R. (2022). "Digital Health and Tele-Surgery: Emerging Trends for Surgeons in Dhaka."</w:t>
      </w:r>
      <w:r>
        <w:t xml:space="preserve"> </w:t>
      </w:r>
      <w:r>
        <w:rPr>
          <w:iCs/>
          <w:i/>
        </w:rPr>
        <w:t xml:space="preserve">Bangladesh Journal of Medical Informatics</w:t>
      </w:r>
      <w:r>
        <w:t xml:space="preserve">, 5(1), 22-30.</w:t>
      </w:r>
    </w:p>
    <w:p>
      <w:pPr>
        <w:pStyle w:val="BodyText"/>
      </w:pPr>
      <w:r>
        <w:t xml:space="preserve">Looking towards the future, this article discusses the integration of digital health technologies and tele-surgery in Dhaka. It explores how surgeons are beginning to use telemedicine for pre-operative consultations and post-operative follow-ups, particularly for patients in remote areas of Bangladesh who travel to Dhaka for surgery. The author also touches upon the potential for robotic surgery in elite private hospitals. This source provides a forward-looking perspective on how technology is reshaping the practice of surgery in Dhaka, offering new opportunities for efficiency and reach.</w:t>
      </w:r>
    </w:p>
    <w:bookmarkEnd w:id="22"/>
    <w:bookmarkStart w:id="23" w:name="conclusion"/>
    <w:p>
      <w:pPr>
        <w:pStyle w:val="Heading2"/>
      </w:pPr>
      <w:r>
        <w:t xml:space="preserve">Conclusion</w:t>
      </w:r>
    </w:p>
    <w:p>
      <w:pPr>
        <w:pStyle w:val="FirstParagraph"/>
      </w:pPr>
      <w:r>
        <w:t xml:space="preserve">The literature reviewed above paints a multifaceted picture of the surgeon in Dhaka, Bangladesh. It reveals a profession that is simultaneously advancing technologically and struggling against systemic inefficiencies. The surgeon in Dhaka is not merely a medical practitioner but a key player in a complex healthcare ecosystem marked by inequality, high trauma rates, and rapid privatization. Understanding these dynamics is essential for policymakers, medical educators, and healthcare providers aiming to improve surgical outcomes in the region.</w:t>
      </w:r>
    </w:p>
    <w:bookmarkEnd w:id="23"/>
    <w:p>
      <w:pPr>
        <w:pStyle w:val="BodyText"/>
      </w:pPr>
      <w:r>
        <w:t xml:space="preserve">© 2023 Annotated Bibliography on Surgeons in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Dhaka, Bangladesh</dc:title>
  <dc:creator/>
  <dc:language>en</dc:language>
  <cp:keywords/>
  <dcterms:created xsi:type="dcterms:W3CDTF">2026-08-07T14:28:24Z</dcterms:created>
  <dcterms:modified xsi:type="dcterms:W3CDTF">2026-08-07T14:28:24Z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