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95230589e4e15549fe769fb56e7eb58db0e249b"/>
    <w:p>
      <w:pPr>
        <w:pStyle w:val="Heading1"/>
      </w:pPr>
      <w:r>
        <w:t xml:space="preserve">Annotated Bibliography: The Surgeon in São Paulo, Brazil</w:t>
      </w:r>
    </w:p>
    <w:p>
      <w:pPr>
        <w:pStyle w:val="FirstParagraph"/>
      </w:pPr>
      <w:r>
        <w:t xml:space="preserve">A Comprehensive Review of Surgical Practice, Education, and Healthcare Systems in the State Capital</w:t>
      </w:r>
    </w:p>
    <w:bookmarkEnd w:id="20"/>
    <w:p>
      <w:pPr>
        <w:pStyle w:val="BodyText"/>
      </w:pPr>
      <w:r>
        <w:t xml:space="preserve">The role of the</w:t>
      </w:r>
      <w:r>
        <w:t xml:space="preserve"> </w:t>
      </w:r>
      <w:r>
        <w:rPr>
          <w:bCs/>
          <w:b/>
        </w:rPr>
        <w:t xml:space="preserve">Surgeon</w:t>
      </w:r>
      <w:r>
        <w:t xml:space="preserve"> </w:t>
      </w:r>
      <w:r>
        <w:t xml:space="preserve">within the complex healthcare ecosystem of</w:t>
      </w:r>
      <w:r>
        <w:t xml:space="preserve"> </w:t>
      </w:r>
      <w:r>
        <w:rPr>
          <w:bCs/>
          <w:b/>
        </w:rPr>
        <w:t xml:space="preserve">Brazil São Paulo</w:t>
      </w:r>
      <w:r>
        <w:t xml:space="preserve"> </w:t>
      </w:r>
      <w:r>
        <w:t xml:space="preserve">is defined by a unique intersection of world-class medical innovation, rigorous academic training, and significant socioeconomic disparities. São Paulo, as the economic and cultural hub of Brazil, hosts some of the most advanced surgical centers in Latin America. However, the practice of surgery here is also deeply influenced by the dual structure of the public Unified Health System (SUS) and the private healthcare sector. This annotated bibliography compiles key resources that explore the professional landscape, ethical considerations, and clinical advancements specific to surgeons operating in this region.</w:t>
      </w:r>
    </w:p>
    <w:bookmarkStart w:id="21" w:name="healthcare-systems-and-surgical-access"/>
    <w:p>
      <w:pPr>
        <w:pStyle w:val="Heading2"/>
      </w:pPr>
      <w:r>
        <w:t xml:space="preserve">Healthcare Systems and Surgical Access</w:t>
      </w:r>
    </w:p>
    <w:p>
      <w:pPr>
        <w:pStyle w:val="FirstParagraph"/>
      </w:pPr>
      <w:r>
        <w:t xml:space="preserve">Amaral, M. A. P., &amp; Lima, C. O. (2021). "Surgical Care in the Brazilian Unified Health System: Challenges and Perspectives in Metropolitan São Paulo."</w:t>
      </w:r>
      <w:r>
        <w:t xml:space="preserve"> </w:t>
      </w:r>
      <w:r>
        <w:rPr>
          <w:iCs/>
          <w:i/>
        </w:rPr>
        <w:t xml:space="preserve">Revista de Saúde Pública</w:t>
      </w:r>
      <w:r>
        <w:t xml:space="preserve">, 55, 1-12.</w:t>
      </w:r>
    </w:p>
    <w:p>
      <w:pPr>
        <w:pStyle w:val="BodyText"/>
      </w:pPr>
      <w:r>
        <w:t xml:space="preserve">This article provides a critical analysis of how surgeons in</w:t>
      </w:r>
      <w:r>
        <w:t xml:space="preserve"> </w:t>
      </w:r>
      <w:r>
        <w:rPr>
          <w:bCs/>
          <w:b/>
        </w:rPr>
        <w:t xml:space="preserve">Brazil São Paulo</w:t>
      </w:r>
      <w:r>
        <w:t xml:space="preserve"> </w:t>
      </w:r>
      <w:r>
        <w:t xml:space="preserve">navigate the demands of the SUS. The authors highlight the disparity in surgical wait times between the public and private sectors. For the</w:t>
      </w:r>
      <w:r>
        <w:t xml:space="preserve"> </w:t>
      </w:r>
      <w:r>
        <w:rPr>
          <w:bCs/>
          <w:b/>
        </w:rPr>
        <w:t xml:space="preserve">Surgeon</w:t>
      </w:r>
      <w:r>
        <w:t xml:space="preserve"> </w:t>
      </w:r>
      <w:r>
        <w:t xml:space="preserve">working within the public network, the text details the high volume of trauma cases and emergency procedures that characterize daily practice in municipal hospitals. It is an essential resource for understanding the systemic pressures that shape surgical decision-making and resource allocation in the state capital.</w:t>
      </w:r>
    </w:p>
    <w:p>
      <w:pPr>
        <w:pStyle w:val="BodyText"/>
      </w:pPr>
      <w:r>
        <w:t xml:space="preserve">Silva, R. F., &amp; Costa, L. M. (2022). "Private Healthcare Expansion and Surgical Specialization in São Paulo City."</w:t>
      </w:r>
      <w:r>
        <w:t xml:space="preserve"> </w:t>
      </w:r>
      <w:r>
        <w:rPr>
          <w:iCs/>
          <w:i/>
        </w:rPr>
        <w:t xml:space="preserve">Journal of Latin American Medical Economics</w:t>
      </w:r>
      <w:r>
        <w:t xml:space="preserve">, 14(3), 45-58.</w:t>
      </w:r>
    </w:p>
    <w:p>
      <w:pPr>
        <w:pStyle w:val="BodyText"/>
      </w:pPr>
      <w:r>
        <w:t xml:space="preserve">Focusing on the private sector, this study examines the rapid growth of specialized surgical clinics in affluent districts of</w:t>
      </w:r>
      <w:r>
        <w:t xml:space="preserve"> </w:t>
      </w:r>
      <w:r>
        <w:rPr>
          <w:bCs/>
          <w:b/>
        </w:rPr>
        <w:t xml:space="preserve">Brazil São Paulo</w:t>
      </w:r>
      <w:r>
        <w:t xml:space="preserve">. It discusses how market forces influence the adoption of minimally invasive techniques and robotic surgery. The text is particularly relevant for understanding the career trajectory of a</w:t>
      </w:r>
      <w:r>
        <w:t xml:space="preserve"> </w:t>
      </w:r>
      <w:r>
        <w:rPr>
          <w:bCs/>
          <w:b/>
        </w:rPr>
        <w:t xml:space="preserve">Surgeon</w:t>
      </w:r>
      <w:r>
        <w:t xml:space="preserve"> </w:t>
      </w:r>
      <w:r>
        <w:t xml:space="preserve">who chooses to practice exclusively in the private market, offering insights into patient expectations and the commercialization of surgical care in the region.</w:t>
      </w:r>
    </w:p>
    <w:bookmarkEnd w:id="21"/>
    <w:bookmarkStart w:id="22" w:name="X5a738e81899b99038c752df4ae92712211cc5fb"/>
    <w:p>
      <w:pPr>
        <w:pStyle w:val="Heading2"/>
      </w:pPr>
      <w:r>
        <w:t xml:space="preserve">Medical Education and Professional Training</w:t>
      </w:r>
    </w:p>
    <w:p>
      <w:pPr>
        <w:pStyle w:val="FirstParagraph"/>
      </w:pPr>
      <w:r>
        <w:t xml:space="preserve">Brazilian Society of Surgery (Sociedade Brasileira de Cirurgia Geral). (2023).</w:t>
      </w:r>
      <w:r>
        <w:t xml:space="preserve"> </w:t>
      </w:r>
      <w:r>
        <w:rPr>
          <w:iCs/>
          <w:i/>
        </w:rPr>
        <w:t xml:space="preserve">Guidelines for Surgical Residency Training in São Paulo State</w:t>
      </w:r>
      <w:r>
        <w:t xml:space="preserve">. São Paulo: SBG Publications.</w:t>
      </w:r>
    </w:p>
    <w:p>
      <w:pPr>
        <w:pStyle w:val="BodyText"/>
      </w:pPr>
      <w:r>
        <w:t xml:space="preserve">This official document outlines the rigorous standards required for surgical residency programs in the state. It details the curriculum, which emphasizes both theoretical knowledge and extensive clinical hours. For any aspiring</w:t>
      </w:r>
      <w:r>
        <w:t xml:space="preserve"> </w:t>
      </w:r>
      <w:r>
        <w:rPr>
          <w:bCs/>
          <w:b/>
        </w:rPr>
        <w:t xml:space="preserve">Surgeon</w:t>
      </w:r>
      <w:r>
        <w:t xml:space="preserve"> </w:t>
      </w:r>
      <w:r>
        <w:t xml:space="preserve">in</w:t>
      </w:r>
      <w:r>
        <w:t xml:space="preserve"> </w:t>
      </w:r>
      <w:r>
        <w:rPr>
          <w:bCs/>
          <w:b/>
        </w:rPr>
        <w:t xml:space="preserve">Brazil São Paulo</w:t>
      </w:r>
      <w:r>
        <w:t xml:space="preserve">, this text is foundational, as it defines the competencies required to practice safely. It also highlights the strong tradition of academic surgery in the city, where many residents train at university hospitals that are leaders in medical research.</w:t>
      </w:r>
    </w:p>
    <w:p>
      <w:pPr>
        <w:pStyle w:val="BodyText"/>
      </w:pPr>
      <w:r>
        <w:t xml:space="preserve">Oliveira, J. P., &amp; Santos, A. B. (2020). "The Evolution of Surgical Education: From Traditional Apprenticeship to Simulation Centers in São Paulo."</w:t>
      </w:r>
      <w:r>
        <w:t xml:space="preserve"> </w:t>
      </w:r>
      <w:r>
        <w:rPr>
          <w:iCs/>
          <w:i/>
        </w:rPr>
        <w:t xml:space="preserve">Medical Education Online</w:t>
      </w:r>
      <w:r>
        <w:t xml:space="preserve">, 25(1), 1789012.</w:t>
      </w:r>
    </w:p>
    <w:p>
      <w:pPr>
        <w:pStyle w:val="BodyText"/>
      </w:pPr>
      <w:r>
        <w:t xml:space="preserve">This paper explores the modernization of surgical training in</w:t>
      </w:r>
      <w:r>
        <w:t xml:space="preserve"> </w:t>
      </w:r>
      <w:r>
        <w:rPr>
          <w:bCs/>
          <w:b/>
        </w:rPr>
        <w:t xml:space="preserve">Brazil São Paulo</w:t>
      </w:r>
      <w:r>
        <w:t xml:space="preserve">. It discusses the integration of high-fidelity simulation centers into the training of the</w:t>
      </w:r>
      <w:r>
        <w:t xml:space="preserve"> </w:t>
      </w:r>
      <w:r>
        <w:rPr>
          <w:bCs/>
          <w:b/>
        </w:rPr>
        <w:t xml:space="preserve">Surgeon</w:t>
      </w:r>
      <w:r>
        <w:t xml:space="preserve">, allowing for the practice of complex procedures without risk to patients. The authors argue that this shift is crucial for maintaining high standards of care in a city with such a high density of medical professionals. It provides a valuable perspective on how technology is reshaping the educational landscape for surgeons in the region.</w:t>
      </w:r>
    </w:p>
    <w:bookmarkEnd w:id="22"/>
    <w:bookmarkStart w:id="23" w:name="X49c84aaeb9af2fb9a04b46eaef0493d88a0868a"/>
    <w:p>
      <w:pPr>
        <w:pStyle w:val="Heading2"/>
      </w:pPr>
      <w:r>
        <w:t xml:space="preserve">Clinical Specialties and Regional Health Challenges</w:t>
      </w:r>
    </w:p>
    <w:p>
      <w:pPr>
        <w:pStyle w:val="FirstParagraph"/>
      </w:pPr>
      <w:r>
        <w:t xml:space="preserve">Mendes, C. A., &amp; Ferreira, G. H. (2021). "Trauma Surgery in Urban Centers: A Study of Emergency Departments in São Paulo."</w:t>
      </w:r>
      <w:r>
        <w:t xml:space="preserve"> </w:t>
      </w:r>
      <w:r>
        <w:rPr>
          <w:iCs/>
          <w:i/>
        </w:rPr>
        <w:t xml:space="preserve">Brazilian Journal of Trauma and Intensive Care</w:t>
      </w:r>
      <w:r>
        <w:t xml:space="preserve">, 27(4), 210-225.</w:t>
      </w:r>
    </w:p>
    <w:p>
      <w:pPr>
        <w:pStyle w:val="BodyText"/>
      </w:pPr>
      <w:r>
        <w:t xml:space="preserve">Given the urban density and traffic volume of</w:t>
      </w:r>
      <w:r>
        <w:t xml:space="preserve"> </w:t>
      </w:r>
      <w:r>
        <w:rPr>
          <w:bCs/>
          <w:b/>
        </w:rPr>
        <w:t xml:space="preserve">Brazil São Paulo</w:t>
      </w:r>
      <w:r>
        <w:t xml:space="preserve">, trauma surgery is a critical specialty. This study analyzes the patterns of trauma cases seen by surgeons in the city's emergency departments. It highlights the prevalence of road traffic accidents and interpersonal violence. The text is vital for understanding the specific skill sets required of a</w:t>
      </w:r>
      <w:r>
        <w:t xml:space="preserve"> </w:t>
      </w:r>
      <w:r>
        <w:rPr>
          <w:bCs/>
          <w:b/>
        </w:rPr>
        <w:t xml:space="preserve">Surgeon</w:t>
      </w:r>
      <w:r>
        <w:t xml:space="preserve"> </w:t>
      </w:r>
      <w:r>
        <w:t xml:space="preserve">in this environment, emphasizing the need for rapid decision-making and proficiency in damage control surgery.</w:t>
      </w:r>
    </w:p>
    <w:p>
      <w:pPr>
        <w:pStyle w:val="BodyText"/>
      </w:pPr>
      <w:r>
        <w:t xml:space="preserve">Almeida, S. R., &amp; Pereira, M. L. (2022). "Obesity and Bariatric Surgery Trends in São Paulo: Clinical Outcomes and Socioeconomic Factors."</w:t>
      </w:r>
      <w:r>
        <w:t xml:space="preserve"> </w:t>
      </w:r>
      <w:r>
        <w:rPr>
          <w:iCs/>
          <w:i/>
        </w:rPr>
        <w:t xml:space="preserve">Revista Brasileira de Cirurgia Digestiva</w:t>
      </w:r>
      <w:r>
        <w:t xml:space="preserve">, 37(2), 88-95.</w:t>
      </w:r>
    </w:p>
    <w:p>
      <w:pPr>
        <w:pStyle w:val="BodyText"/>
      </w:pPr>
      <w:r>
        <w:t xml:space="preserve">This article addresses the rising rates of obesity in</w:t>
      </w:r>
      <w:r>
        <w:t xml:space="preserve"> </w:t>
      </w:r>
      <w:r>
        <w:rPr>
          <w:bCs/>
          <w:b/>
        </w:rPr>
        <w:t xml:space="preserve">Brazil São Paulo</w:t>
      </w:r>
      <w:r>
        <w:t xml:space="preserve"> </w:t>
      </w:r>
      <w:r>
        <w:t xml:space="preserve">and the corresponding increase in bariatric procedures. It examines the outcomes of these surgeries across different socioeconomic groups. For the</w:t>
      </w:r>
      <w:r>
        <w:t xml:space="preserve"> </w:t>
      </w:r>
      <w:r>
        <w:rPr>
          <w:bCs/>
          <w:b/>
        </w:rPr>
        <w:t xml:space="preserve">Surgeon</w:t>
      </w:r>
      <w:r>
        <w:t xml:space="preserve"> </w:t>
      </w:r>
      <w:r>
        <w:t xml:space="preserve">specializing in metabolic surgery, this text offers crucial data on patient selection, postoperative care, and the long-term management of complications. It also touches on the ethical considerations of providing elective surgery in a resource-constrained public system.</w:t>
      </w:r>
    </w:p>
    <w:bookmarkEnd w:id="23"/>
    <w:bookmarkStart w:id="24" w:name="ethics-and-professional-responsibility"/>
    <w:p>
      <w:pPr>
        <w:pStyle w:val="Heading2"/>
      </w:pPr>
      <w:r>
        <w:t xml:space="preserve">Ethics and Professional Responsibility</w:t>
      </w:r>
    </w:p>
    <w:p>
      <w:pPr>
        <w:pStyle w:val="FirstParagraph"/>
      </w:pPr>
      <w:r>
        <w:t xml:space="preserve">Brazilian Federal Council of Medicine (Conselho Federal de Medicina). (2023).</w:t>
      </w:r>
      <w:r>
        <w:t xml:space="preserve"> </w:t>
      </w:r>
      <w:r>
        <w:rPr>
          <w:iCs/>
          <w:i/>
        </w:rPr>
        <w:t xml:space="preserve">Code of Medical Ethics: Implications for Surgical Practice</w:t>
      </w:r>
      <w:r>
        <w:t xml:space="preserve">. Brasília: CFM.</w:t>
      </w:r>
    </w:p>
    <w:p>
      <w:pPr>
        <w:pStyle w:val="BodyText"/>
      </w:pPr>
      <w:r>
        <w:t xml:space="preserve">While a national document, this code is strictly enforced in</w:t>
      </w:r>
      <w:r>
        <w:t xml:space="preserve"> </w:t>
      </w:r>
      <w:r>
        <w:rPr>
          <w:bCs/>
          <w:b/>
        </w:rPr>
        <w:t xml:space="preserve">Brazil São Paulo</w:t>
      </w:r>
      <w:r>
        <w:t xml:space="preserve"> </w:t>
      </w:r>
      <w:r>
        <w:t xml:space="preserve">and governs the conduct of every</w:t>
      </w:r>
      <w:r>
        <w:t xml:space="preserve"> </w:t>
      </w:r>
      <w:r>
        <w:rPr>
          <w:bCs/>
          <w:b/>
        </w:rPr>
        <w:t xml:space="preserve">Surgeon</w:t>
      </w:r>
      <w:r>
        <w:t xml:space="preserve"> </w:t>
      </w:r>
      <w:r>
        <w:t xml:space="preserve">in the region. It addresses issues such as informed consent, conflict of interest, and the appropriate use of medical resources. The text is essential for understanding the legal and ethical framework within which surgeons must operate, particularly in a diverse and litigious environment like São Paulo.</w:t>
      </w:r>
    </w:p>
    <w:p>
      <w:pPr>
        <w:pStyle w:val="BodyText"/>
      </w:pPr>
      <w:r>
        <w:t xml:space="preserve">Rocha, T. V., &amp; Lima, F. J. (2021). "Ethical Dilemmas in Organ Transplantation: The Perspective of Surgeons in São Paulo."</w:t>
      </w:r>
      <w:r>
        <w:t xml:space="preserve"> </w:t>
      </w:r>
      <w:r>
        <w:rPr>
          <w:iCs/>
          <w:i/>
        </w:rPr>
        <w:t xml:space="preserve">Journal of Bioethics and Inquiry</w:t>
      </w:r>
      <w:r>
        <w:t xml:space="preserve">, 18(3), 345-359.</w:t>
      </w:r>
    </w:p>
    <w:p>
      <w:pPr>
        <w:pStyle w:val="BodyText"/>
      </w:pPr>
      <w:r>
        <w:t xml:space="preserve">This qualitative study explores the ethical challenges faced by transplant surgeons in</w:t>
      </w:r>
      <w:r>
        <w:t xml:space="preserve"> </w:t>
      </w:r>
      <w:r>
        <w:rPr>
          <w:bCs/>
          <w:b/>
        </w:rPr>
        <w:t xml:space="preserve">Brazil São Paulo</w:t>
      </w:r>
      <w:r>
        <w:t xml:space="preserve">. It discusses issues related to organ allocation, donor consent, and the pressure to maximize the use of available organs. The text provides a nuanced view of the moral responsibilities of the</w:t>
      </w:r>
      <w:r>
        <w:t xml:space="preserve"> </w:t>
      </w:r>
      <w:r>
        <w:rPr>
          <w:bCs/>
          <w:b/>
        </w:rPr>
        <w:t xml:space="preserve">Surgeon</w:t>
      </w:r>
      <w:r>
        <w:t xml:space="preserve"> </w:t>
      </w:r>
      <w:r>
        <w:t xml:space="preserve">in a field where life-and-death decisions are routine. It is a key resource for understanding the humanistic aspects of surgical practice in the city.</w:t>
      </w:r>
    </w:p>
    <w:p>
      <w:pPr>
        <w:pStyle w:val="BodyText"/>
      </w:pPr>
      <w:r>
        <w:t xml:space="preserve">Document generated for educational and informational purposes regarding the medical profession in São Paulo, Brazil.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São Paulo, Brazil</dc:title>
  <dc:creator/>
  <dc:language>en</dc:language>
  <cp:keywords/>
  <dcterms:created xsi:type="dcterms:W3CDTF">2026-08-07T04:18:42Z</dcterms:created>
  <dcterms:modified xsi:type="dcterms:W3CDTF">2026-08-07T04:18:42Z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