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Montreal,</w:t>
      </w:r>
      <w:r>
        <w:t xml:space="preserve"> </w:t>
      </w:r>
      <w:r>
        <w:t xml:space="preserve">Canada</w:t>
      </w:r>
    </w:p>
    <w:bookmarkStart w:id="20" w:name="Xf268525299b3f65b16bedc7554672f083e790c8"/>
    <w:p>
      <w:pPr>
        <w:pStyle w:val="Heading1"/>
      </w:pPr>
      <w:r>
        <w:t xml:space="preserve">Annotated Bibliography: The Role and Regulation of Surgeons in Montreal, Canada</w:t>
      </w:r>
    </w:p>
    <w:bookmarkEnd w:id="20"/>
    <w:p>
      <w:pPr>
        <w:pStyle w:val="FirstParagraph"/>
      </w:pPr>
      <w:r>
        <w:t xml:space="preserve">The practice of surgery in Montreal, Canada, is defined by a complex interplay of rigorous federal standards, provincial regulatory frameworks, and the unique cultural and linguistic landscape of Quebec. As a major hub for medical research and healthcare delivery, Montreal hosts some of the most prestigious surgical institutions in the country. This annotated bibliography compiles key resources regarding the education, licensing, ethical obligations, and professional challenges faced by surgeons practicing in this specific jurisdiction. The selected texts provide a comprehensive overview of the pathway to becoming a surgeon in Montreal, the oversight mechanisms enforced by the Collège des médecins du Québec, and the current state of surgical care within the province's public health system.</w:t>
      </w:r>
    </w:p>
    <w:bookmarkStart w:id="23" w:name="regulatory-framework-and-licensing"/>
    <w:p>
      <w:pPr>
        <w:pStyle w:val="Heading2"/>
      </w:pPr>
      <w:r>
        <w:t xml:space="preserve">Regulatory Framework and Licensing</w:t>
      </w:r>
    </w:p>
    <w:bookmarkStart w:id="21" w:name="the-collège-des-médecins-du-québec-cmq"/>
    <w:p>
      <w:pPr>
        <w:pStyle w:val="Heading3"/>
      </w:pPr>
      <w:r>
        <w:t xml:space="preserve">1. The Collège des médecins du Québec (CMQ)</w:t>
      </w:r>
    </w:p>
    <w:p>
      <w:pPr>
        <w:pStyle w:val="FirstParagraph"/>
      </w:pPr>
      <w:r>
        <w:t xml:space="preserve">Collège des médecins du Québec. (2023).</w:t>
      </w:r>
      <w:r>
        <w:t xml:space="preserve"> </w:t>
      </w:r>
      <w:r>
        <w:rPr>
          <w:iCs/>
          <w:i/>
        </w:rPr>
        <w:t xml:space="preserve">Code of Ethics of the Physician</w:t>
      </w:r>
      <w:r>
        <w:t xml:space="preserve">. Montreal, QC: CMQ.</w:t>
      </w:r>
    </w:p>
    <w:p>
      <w:pPr>
        <w:pStyle w:val="BodyText"/>
      </w:pPr>
      <w:r>
        <w:t xml:space="preserve">This foundational document outlines the ethical and professional standards required of all physicians, including surgeons, practicing in Quebec. For a surgeon in Montreal, this code is not merely advisory but legally binding. It details obligations regarding patient confidentiality, informed consent, and the management of conflicts of interest. The text is particularly relevant to Montreal due to its specific provisions on language rights, ensuring that surgical consultations and procedures respect the linguistic preferences of patients within the province. It serves as the primary reference for disciplinary actions and professional conduct.</w:t>
      </w:r>
    </w:p>
    <w:bookmarkEnd w:id="21"/>
    <w:bookmarkStart w:id="22" w:name="Xe1ef3ff9238b7f856898131ec4717521d1e6a8c"/>
    <w:p>
      <w:pPr>
        <w:pStyle w:val="Heading3"/>
      </w:pPr>
      <w:r>
        <w:t xml:space="preserve">2. Royal College of Physicians and Surgeons of Canada (RCPSC)</w:t>
      </w:r>
    </w:p>
    <w:p>
      <w:pPr>
        <w:pStyle w:val="FirstParagraph"/>
      </w:pPr>
      <w:r>
        <w:t xml:space="preserve">Royal College of Physicians and Surgeons of Canada. (2022).</w:t>
      </w:r>
      <w:r>
        <w:t xml:space="preserve"> </w:t>
      </w:r>
      <w:r>
        <w:rPr>
          <w:iCs/>
          <w:i/>
        </w:rPr>
        <w:t xml:space="preserve">Specialty Training Programs: Surgery</w:t>
      </w:r>
      <w:r>
        <w:t xml:space="preserve">. Toronto, ON: RCPSC.</w:t>
      </w:r>
    </w:p>
    <w:p>
      <w:pPr>
        <w:pStyle w:val="BodyText"/>
      </w:pPr>
      <w:r>
        <w:t xml:space="preserve">The RCPSC is the national body responsible for certifying specialists in Canada. This resource details the rigorous training requirements for general and specialized surgery. For Montreal, this is critical as the city is home to major teaching hospitals affiliated with McGill University and Université de Montréal. The document explains the residency structure, the Royal College Examinations, and the Maintenance of Certification program. It highlights that while training is national, the practical application occurs within provincial contexts, such as the specific surgical volumes and case mixes found in Montreal's high-volume trauma and transplant centers.</w:t>
      </w:r>
    </w:p>
    <w:bookmarkEnd w:id="22"/>
    <w:bookmarkEnd w:id="23"/>
    <w:bookmarkStart w:id="26" w:name="education-and-training-institutions"/>
    <w:p>
      <w:pPr>
        <w:pStyle w:val="Heading2"/>
      </w:pPr>
      <w:r>
        <w:t xml:space="preserve">Education and Training Institutions</w:t>
      </w:r>
    </w:p>
    <w:bookmarkStart w:id="24" w:name="mcgill-university-health-centre-muhc"/>
    <w:p>
      <w:pPr>
        <w:pStyle w:val="Heading3"/>
      </w:pPr>
      <w:r>
        <w:t xml:space="preserve">3. McGill University Health Centre (MUHC)</w:t>
      </w:r>
    </w:p>
    <w:p>
      <w:pPr>
        <w:pStyle w:val="FirstParagraph"/>
      </w:pPr>
      <w:r>
        <w:t xml:space="preserve">McGill University Health Centre. (2023).</w:t>
      </w:r>
      <w:r>
        <w:t xml:space="preserve"> </w:t>
      </w:r>
      <w:r>
        <w:rPr>
          <w:iCs/>
          <w:i/>
        </w:rPr>
        <w:t xml:space="preserve">Department of Surgery: Academic and Clinical Excellence</w:t>
      </w:r>
      <w:r>
        <w:t xml:space="preserve">. Montreal, QC: MUHC.</w:t>
      </w:r>
    </w:p>
    <w:p>
      <w:pPr>
        <w:pStyle w:val="BodyText"/>
      </w:pPr>
      <w:r>
        <w:t xml:space="preserve">This institutional profile provides insight into one of Montreal's leading surgical training environments. The MUHC is renowned for its contributions to surgical innovation, particularly in organ transplantation and pediatric surgery. The text emphasizes the dual mandate of providing high-quality patient care while training the next generation of surgeons. It is a vital resource for understanding the academic expectations placed on surgeons in Montreal, including the necessity of research output and academic publication alongside clinical duties.</w:t>
      </w:r>
    </w:p>
    <w:bookmarkEnd w:id="24"/>
    <w:bookmarkStart w:id="25" w:name="université-de-montréal-and-chum"/>
    <w:p>
      <w:pPr>
        <w:pStyle w:val="Heading3"/>
      </w:pPr>
      <w:r>
        <w:t xml:space="preserve">4. Université de Montréal and CHUM</w:t>
      </w:r>
    </w:p>
    <w:p>
      <w:pPr>
        <w:pStyle w:val="FirstParagraph"/>
      </w:pPr>
      <w:r>
        <w:t xml:space="preserve">Centre hospitalier de l'Université de Montréal (CHUM). (2023).</w:t>
      </w:r>
      <w:r>
        <w:t xml:space="preserve"> </w:t>
      </w:r>
      <w:r>
        <w:rPr>
          <w:iCs/>
          <w:i/>
        </w:rPr>
        <w:t xml:space="preserve">Surgical Research and Innovation</w:t>
      </w:r>
      <w:r>
        <w:t xml:space="preserve">. Montreal, QC: CHUM.</w:t>
      </w:r>
    </w:p>
    <w:p>
      <w:pPr>
        <w:pStyle w:val="BodyText"/>
      </w:pPr>
      <w:r>
        <w:t xml:space="preserve">As the primary teaching hospital for the French-speaking medical community in Montreal, CHUM plays a pivotal role in the region's surgical landscape. This document highlights the center's focus on minimally invasive surgery and robotic-assisted procedures. It underscores the importance of bilingualism in the surgical workforce, as surgeons must navigate a healthcare system that serves both English and French-speaking populations. The text also discusses the integration of new technologies into the Quebec healthcare system, a key challenge for modern surgeons in Montreal.</w:t>
      </w:r>
    </w:p>
    <w:bookmarkEnd w:id="25"/>
    <w:bookmarkEnd w:id="26"/>
    <w:bookmarkStart w:id="29" w:name="healthcare-system-and-policy"/>
    <w:p>
      <w:pPr>
        <w:pStyle w:val="Heading2"/>
      </w:pPr>
      <w:r>
        <w:t xml:space="preserve">Healthcare System and Policy</w:t>
      </w:r>
    </w:p>
    <w:bookmarkStart w:id="27" w:name="the-quebec-health-insurance-act"/>
    <w:p>
      <w:pPr>
        <w:pStyle w:val="Heading3"/>
      </w:pPr>
      <w:r>
        <w:t xml:space="preserve">5. The Quebec Health Insurance Act</w:t>
      </w:r>
    </w:p>
    <w:p>
      <w:pPr>
        <w:pStyle w:val="FirstParagraph"/>
      </w:pPr>
      <w:r>
        <w:t xml:space="preserve">Government of Quebec. (2023).</w:t>
      </w:r>
      <w:r>
        <w:t xml:space="preserve"> </w:t>
      </w:r>
      <w:r>
        <w:rPr>
          <w:iCs/>
          <w:i/>
        </w:rPr>
        <w:t xml:space="preserve">Quebec Health Insurance Act (QHIA)</w:t>
      </w:r>
      <w:r>
        <w:t xml:space="preserve">. Quebec City, QC: Publications du Québec.</w:t>
      </w:r>
    </w:p>
    <w:p>
      <w:pPr>
        <w:pStyle w:val="BodyText"/>
      </w:pPr>
      <w:r>
        <w:t xml:space="preserve">This legislation governs the funding and delivery of healthcare services in Quebec, directly impacting how surgeons operate in Montreal. It defines which surgical procedures are covered by the public plan (RAMQ) and outlines the billing mechanisms for physicians. For surgeons, understanding the QHIA is essential for navigating the public-private divide. The text clarifies the restrictions on private payment for medically necessary services, a topic of ongoing debate and legal scrutiny in Montreal's surgical community.</w:t>
      </w:r>
    </w:p>
    <w:bookmarkEnd w:id="27"/>
    <w:bookmarkStart w:id="28" w:name="access-to-surgical-care-in-quebec"/>
    <w:p>
      <w:pPr>
        <w:pStyle w:val="Heading3"/>
      </w:pPr>
      <w:r>
        <w:t xml:space="preserve">6. Access to Surgical Care in Quebec</w:t>
      </w:r>
    </w:p>
    <w:p>
      <w:pPr>
        <w:pStyle w:val="FirstParagraph"/>
      </w:pPr>
      <w:r>
        <w:t xml:space="preserve">Institut national d'excellence en santé et en services sociaux (INESSS). (2022).</w:t>
      </w:r>
      <w:r>
        <w:t xml:space="preserve"> </w:t>
      </w:r>
      <w:r>
        <w:rPr>
          <w:iCs/>
          <w:i/>
        </w:rPr>
        <w:t xml:space="preserve">Report on Waiting Times for Surgical Procedures in Quebec</w:t>
      </w:r>
      <w:r>
        <w:t xml:space="preserve">. Montreal, QC: INESSS.</w:t>
      </w:r>
    </w:p>
    <w:p>
      <w:pPr>
        <w:pStyle w:val="BodyText"/>
      </w:pPr>
      <w:r>
        <w:t xml:space="preserve">INESSS is the provincial agency responsible for evaluating health technologies and monitoring healthcare quality. This report provides critical data on surgical wait times in Montreal and across Quebec. It identifies bottlenecks in the system and proposes strategies for improving access. For surgeons, this document is a reality check on the systemic pressures they face, including operating room shortages and staffing constraints. It also highlights the disparity in access between urban centers like Montreal and rural regions, emphasizing the role of Montreal's surgeons in regional referral networks.</w:t>
      </w:r>
    </w:p>
    <w:bookmarkEnd w:id="28"/>
    <w:bookmarkEnd w:id="29"/>
    <w:bookmarkStart w:id="32" w:name="professional-challenges-and-ethics"/>
    <w:p>
      <w:pPr>
        <w:pStyle w:val="Heading2"/>
      </w:pPr>
      <w:r>
        <w:t xml:space="preserve">Professional Challenges and Ethics</w:t>
      </w:r>
    </w:p>
    <w:bookmarkStart w:id="30" w:name="surgical-safety-and-patient-outcomes"/>
    <w:p>
      <w:pPr>
        <w:pStyle w:val="Heading3"/>
      </w:pPr>
      <w:r>
        <w:t xml:space="preserve">7. Surgical Safety and Patient Outcomes</w:t>
      </w:r>
    </w:p>
    <w:p>
      <w:pPr>
        <w:pStyle w:val="FirstParagraph"/>
      </w:pPr>
      <w:r>
        <w:t xml:space="preserve">World Health Organization (WHO). (2021).</w:t>
      </w:r>
      <w:r>
        <w:t xml:space="preserve"> </w:t>
      </w:r>
      <w:r>
        <w:rPr>
          <w:iCs/>
          <w:i/>
        </w:rPr>
        <w:t xml:space="preserve">Global Guidelines for the Prevention of Surgical Site Infection</w:t>
      </w:r>
      <w:r>
        <w:t xml:space="preserve">. Geneva: WHO.</w:t>
      </w:r>
    </w:p>
    <w:p>
      <w:pPr>
        <w:pStyle w:val="BodyText"/>
      </w:pPr>
      <w:r>
        <w:t xml:space="preserve">While a global guideline, this document is rigorously applied in Montreal's hospitals. It sets the standard for infection control protocols that surgeons must follow to ensure patient safety. The text is particularly relevant in the context of Montreal's high-volume surgical centers, where the risk of hospital-acquired infections is a constant concern. It provides evidence-based recommendations for preoperative, intraoperative, and postoperative care, serving as a benchmark for quality assurance in surgical practice.</w:t>
      </w:r>
    </w:p>
    <w:bookmarkEnd w:id="30"/>
    <w:bookmarkStart w:id="31" w:name="the-future-of-surgery-in-quebec"/>
    <w:p>
      <w:pPr>
        <w:pStyle w:val="Heading3"/>
      </w:pPr>
      <w:r>
        <w:t xml:space="preserve">8. The Future of Surgery in Quebec</w:t>
      </w:r>
    </w:p>
    <w:p>
      <w:pPr>
        <w:pStyle w:val="FirstParagraph"/>
      </w:pPr>
      <w:r>
        <w:t xml:space="preserve">Association des chirurgiens du Québec. (2023).</w:t>
      </w:r>
      <w:r>
        <w:t xml:space="preserve"> </w:t>
      </w:r>
      <w:r>
        <w:rPr>
          <w:iCs/>
          <w:i/>
        </w:rPr>
        <w:t xml:space="preserve">Position Paper on the Future of Surgical Training and Practice</w:t>
      </w:r>
      <w:r>
        <w:t xml:space="preserve">. Montreal, QC: ACQ.</w:t>
      </w:r>
    </w:p>
    <w:p>
      <w:pPr>
        <w:pStyle w:val="BodyText"/>
      </w:pPr>
      <w:r>
        <w:t xml:space="preserve">This position paper from the provincial surgeons' association addresses the evolving landscape of surgery in Quebec. It discusses the impact of artificial intelligence, robotic surgery, and changing demographic needs on the profession. For Montreal, a city at the forefront of medical technology, this document is crucial. It advocates for updated training curricula that incorporate digital health tools and emphasizes the need for sustainable working conditions to prevent surgeon burnout. It serves as a roadmap for the future of surgical care in the province.</w:t>
      </w:r>
    </w:p>
    <w:p>
      <w:pPr>
        <w:pStyle w:val="BodyText"/>
      </w:pPr>
      <w:r>
        <w:t xml:space="preserve">This annotated bibliography is for informational purposes only and does not constitute legal or medical advice. All sources are current as of the date of publication.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Montreal, Canada</dc:title>
  <dc:creator/>
  <dc:language>en</dc:language>
  <cp:keywords/>
  <dcterms:created xsi:type="dcterms:W3CDTF">2026-08-06T23:55:29Z</dcterms:created>
  <dcterms:modified xsi:type="dcterms:W3CDTF">2026-08-06T23:55:29Z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