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and</w:t>
      </w:r>
      <w:r>
        <w:t xml:space="preserve"> </w:t>
      </w:r>
      <w:r>
        <w:t xml:space="preserve">Healthcare</w:t>
      </w:r>
      <w:r>
        <w:t xml:space="preserve"> </w:t>
      </w:r>
      <w:r>
        <w:t xml:space="preserve">Systems</w:t>
      </w:r>
      <w:r>
        <w:t xml:space="preserve"> </w:t>
      </w:r>
      <w:r>
        <w:t xml:space="preserve">in</w:t>
      </w:r>
      <w:r>
        <w:t xml:space="preserve"> </w:t>
      </w:r>
      <w:r>
        <w:t xml:space="preserve">Santiago,</w:t>
      </w:r>
      <w:r>
        <w:t xml:space="preserve"> </w:t>
      </w:r>
      <w:r>
        <w:t xml:space="preserve">Chile</w:t>
      </w:r>
    </w:p>
    <w:bookmarkStart w:id="24" w:name="X2e873b3b388920b5bed58c4506f9a5fe185d864"/>
    <w:p>
      <w:pPr>
        <w:pStyle w:val="Heading1"/>
      </w:pPr>
      <w:r>
        <w:t xml:space="preserve">Annotated Bibliography: The Role of the Surgeon in the Healthcare Landscape of Santiago, Chile</w:t>
      </w:r>
    </w:p>
    <w:p>
      <w:pPr>
        <w:pStyle w:val="FirstParagraph"/>
      </w:pPr>
      <w:r>
        <w:t xml:space="preserve">This annotated bibliography compiles key resources regarding the practice of surgery, the professional role of the surgeon, and the specific healthcare infrastructure within Santiago, Chile. The selected works address the dual nature of the Chilean health system (public and private), the training standards for surgeons in the region, and the epidemiological challenges faced by surgical professionals in the capital city. These sources are essential for understanding how a surgeon operates within the unique socio-economic and medical context of Santiago.</w:t>
      </w:r>
    </w:p>
    <w:bookmarkStart w:id="20" w:name="healthcare-systems-and-surgical-access"/>
    <w:p>
      <w:pPr>
        <w:pStyle w:val="Heading2"/>
      </w:pPr>
      <w:r>
        <w:t xml:space="preserve">Healthcare Systems and Surgical Access</w:t>
      </w:r>
    </w:p>
    <w:p>
      <w:pPr>
        <w:pStyle w:val="FirstParagraph"/>
      </w:pPr>
      <w:r>
        <w:t xml:space="preserve">Acuña, C., et al. (2019). "Health System Reform in Chile: Progress and Challenges."</w:t>
      </w:r>
      <w:r>
        <w:t xml:space="preserve"> </w:t>
      </w:r>
      <w:r>
        <w:rPr>
          <w:iCs/>
          <w:i/>
        </w:rPr>
        <w:t xml:space="preserve">The Lancet Regional Health – Americas</w:t>
      </w:r>
      <w:r>
        <w:t xml:space="preserve">, 1, 100008.</w:t>
      </w:r>
    </w:p>
    <w:p>
      <w:pPr>
        <w:pStyle w:val="BodyText"/>
      </w:pPr>
      <w:r>
        <w:t xml:space="preserve">This article provides a comprehensive overview of the Chilean health system, which is critical for any surgeon practicing in Santiago. It details the coexistence of the public system (Fonasa) and the private insurance system (Isapre). For a surgeon, this distinction is vital as it dictates patient demographics, reimbursement models, and resource availability. The authors analyze how recent reforms have impacted surgical wait times and access to specialized care in major urban centers like Santiago. The text highlights that while Santiago boasts world-class surgical facilities, significant disparities remain between public and private sectors, a reality that shapes daily clinical decision-making for surgeons in the capital.</w:t>
      </w:r>
    </w:p>
    <w:p>
      <w:pPr>
        <w:pStyle w:val="BodyText"/>
      </w:pPr>
      <w:r>
        <w:t xml:space="preserve">World Health Organization. (2021).</w:t>
      </w:r>
      <w:r>
        <w:t xml:space="preserve"> </w:t>
      </w:r>
      <w:r>
        <w:rPr>
          <w:iCs/>
          <w:i/>
        </w:rPr>
        <w:t xml:space="preserve">Country Cooperation Strategy: Chile 2021-2025</w:t>
      </w:r>
      <w:r>
        <w:t xml:space="preserve">. WHO Regional Office for the Americas.</w:t>
      </w:r>
    </w:p>
    <w:p>
      <w:pPr>
        <w:pStyle w:val="BodyText"/>
      </w:pPr>
      <w:r>
        <w:t xml:space="preserve">This report outlines the strategic health priorities for Chile, with a specific focus on the transition from infectious to non-communicable diseases. For surgeons in Santiago, this document is relevant as it underscores the rising demand for cardiovascular, oncological, and orthopedic surgeries. The report emphasizes the need for strengthening surgical capacity in public hospitals in the Metropolitan Region. It serves as a macro-level guide for understanding the future workload and policy environment that will influence surgical practice in Santiago over the coming decade.</w:t>
      </w:r>
    </w:p>
    <w:bookmarkEnd w:id="20"/>
    <w:bookmarkStart w:id="21" w:name="X45f00f1833f2299c43cc20e5e4333e3aa962e3f"/>
    <w:p>
      <w:pPr>
        <w:pStyle w:val="Heading2"/>
      </w:pPr>
      <w:r>
        <w:t xml:space="preserve">Surgical Training and Professional Standards</w:t>
      </w:r>
    </w:p>
    <w:p>
      <w:pPr>
        <w:pStyle w:val="FirstParagraph"/>
      </w:pPr>
      <w:r>
        <w:t xml:space="preserve">Sociedad Chilena de Cirugía. (2020).</w:t>
      </w:r>
      <w:r>
        <w:t xml:space="preserve"> </w:t>
      </w:r>
      <w:r>
        <w:rPr>
          <w:iCs/>
          <w:i/>
        </w:rPr>
        <w:t xml:space="preserve">Guía de Residencias de Cirugía General y Especialidades</w:t>
      </w:r>
      <w:r>
        <w:t xml:space="preserve">. Santiago: Editorial Médica Chilena.</w:t>
      </w:r>
    </w:p>
    <w:p>
      <w:pPr>
        <w:pStyle w:val="BodyText"/>
      </w:pPr>
      <w:r>
        <w:t xml:space="preserve">Published by the Chilean Surgical Society, this guide is the definitive resource for understanding the training pathway of a surgeon in Chile. It details the rigorous residency requirements, which are primarily conducted in high-volume hospitals in Santiago, such as the Hospital Clínico Universidad de Chile and the Hospital Salvador. The document outlines the competencies required for board certification, ensuring that surgeons in Santiago meet international standards of safety and efficacy. It is an essential reference for evaluating the qualifications of surgical staff and understanding the educational framework that produces the country's medical elite.</w:t>
      </w:r>
    </w:p>
    <w:p>
      <w:pPr>
        <w:pStyle w:val="BodyText"/>
      </w:pPr>
      <w:r>
        <w:t xml:space="preserve">Leal, J., &amp; Mella, J. (2018). "Surgical Education in Latin America: The Chilean Model."</w:t>
      </w:r>
      <w:r>
        <w:t xml:space="preserve"> </w:t>
      </w:r>
      <w:r>
        <w:rPr>
          <w:iCs/>
          <w:i/>
        </w:rPr>
        <w:t xml:space="preserve">Journal of Surgical Education</w:t>
      </w:r>
      <w:r>
        <w:t xml:space="preserve">, 75(4), 980-986.</w:t>
      </w:r>
    </w:p>
    <w:p>
      <w:pPr>
        <w:pStyle w:val="BodyText"/>
      </w:pPr>
      <w:r>
        <w:t xml:space="preserve">This peer-reviewed article analyzes the strengths and weaknesses of surgical education in Chile compared to other Latin American nations. It highlights Santiago as a hub for surgical innovation and training in the region. The authors discuss the integration of minimally invasive techniques and robotic surgery into the curriculum of Santiago's top medical schools. For a surgeon considering practice or collaboration in Santiago, this article provides insight into the technical proficiency and educational rigor of the local surgical community, confirming the city's status as a leader in surgical education in South America.</w:t>
      </w:r>
    </w:p>
    <w:bookmarkEnd w:id="21"/>
    <w:bookmarkStart w:id="22" w:name="X2f51131f14e6ee202b1bd1a2fd65fb1e92eb713"/>
    <w:p>
      <w:pPr>
        <w:pStyle w:val="Heading2"/>
      </w:pPr>
      <w:r>
        <w:t xml:space="preserve">Clinical Practice and Epidemiology in Santiago</w:t>
      </w:r>
    </w:p>
    <w:p>
      <w:pPr>
        <w:pStyle w:val="FirstParagraph"/>
      </w:pPr>
      <w:r>
        <w:t xml:space="preserve">Ministerio de Salud de Chile. (2022).</w:t>
      </w:r>
      <w:r>
        <w:t xml:space="preserve"> </w:t>
      </w:r>
      <w:r>
        <w:rPr>
          <w:iCs/>
          <w:i/>
        </w:rPr>
        <w:t xml:space="preserve">Informe Anual de Estadísticas de Salud: Región Metropolitana</w:t>
      </w:r>
      <w:r>
        <w:t xml:space="preserve">. Santiago: MINSAL.</w:t>
      </w:r>
    </w:p>
    <w:p>
      <w:pPr>
        <w:pStyle w:val="BodyText"/>
      </w:pPr>
      <w:r>
        <w:t xml:space="preserve">This annual statistical report from the Chilean Ministry of Health provides granular data on surgical procedures performed in the Metropolitan Region, where Santiago is located. It includes data on procedure volumes, complication rates, and mortality statistics across public hospitals. For a surgeon, this data is invaluable for benchmarking performance and understanding the local disease burden. The report reveals high volumes of trauma surgery and bariatric procedures in Santiago, reflecting the city's urban lifestyle and traffic patterns. It is a primary source for evidence-based practice and resource planning.</w:t>
      </w:r>
    </w:p>
    <w:p>
      <w:pPr>
        <w:pStyle w:val="BodyText"/>
      </w:pPr>
      <w:r>
        <w:t xml:space="preserve">González, R., et al. (2021). "Outcomes of Robotic-Assisted Surgery in Public Hospitals in Santiago, Chile."</w:t>
      </w:r>
      <w:r>
        <w:t xml:space="preserve"> </w:t>
      </w:r>
      <w:r>
        <w:rPr>
          <w:iCs/>
          <w:i/>
        </w:rPr>
        <w:t xml:space="preserve">Chilean Journal of Surgery</w:t>
      </w:r>
      <w:r>
        <w:t xml:space="preserve">, 23(2), 45-52.</w:t>
      </w:r>
    </w:p>
    <w:p>
      <w:pPr>
        <w:pStyle w:val="BodyText"/>
      </w:pPr>
      <w:r>
        <w:t xml:space="preserve">This study focuses on the implementation of advanced surgical technology in the public sector of Santiago. It evaluates patient outcomes following robotic-assisted procedures in urology and general surgery. The findings suggest that when properly integrated, robotic surgery in Santiago's public hospitals yields outcomes comparable to private centers. This is significant for surgeons as it indicates a growing accessibility to high-tech surgical tools in the public domain. The paper also discusses the cost-benefit analysis of adopting such technologies in the Chilean context, offering practical insights for surgeons advocating for new equipment in their institutions.</w:t>
      </w:r>
    </w:p>
    <w:bookmarkEnd w:id="22"/>
    <w:bookmarkStart w:id="23" w:name="ethics-and-patient-safety"/>
    <w:p>
      <w:pPr>
        <w:pStyle w:val="Heading2"/>
      </w:pPr>
      <w:r>
        <w:t xml:space="preserve">Ethics and Patient Safety</w:t>
      </w:r>
    </w:p>
    <w:p>
      <w:pPr>
        <w:pStyle w:val="FirstParagraph"/>
      </w:pPr>
      <w:r>
        <w:t xml:space="preserve">Consejo de Salud de Chile. (2019).</w:t>
      </w:r>
      <w:r>
        <w:t xml:space="preserve"> </w:t>
      </w:r>
      <w:r>
        <w:rPr>
          <w:iCs/>
          <w:i/>
        </w:rPr>
        <w:t xml:space="preserve">Código de Ética Médica y Normas de Seguridad del Paciente</w:t>
      </w:r>
      <w:r>
        <w:t xml:space="preserve">. Santiago: Consejo de Salud.</w:t>
      </w:r>
    </w:p>
    <w:p>
      <w:pPr>
        <w:pStyle w:val="BodyText"/>
      </w:pPr>
      <w:r>
        <w:t xml:space="preserve">This document establishes the ethical and legal framework governing medical practice in Chile, including specific guidelines for surgeons. It covers informed consent, patient confidentiality, and protocols for managing surgical errors. For any surgeon practicing in Santiago, adherence to this code is mandatory. The document reflects the Chilean cultural and legal approach to patient rights and medical liability. It is crucial for understanding the professional responsibilities and legal risks associated with surgical practice in the country, ensuring that surgeons operate within the bounds of national law and ethical standards.</w:t>
      </w:r>
    </w:p>
    <w:p>
      <w:pPr>
        <w:pStyle w:val="BodyText"/>
      </w:pPr>
      <w:r>
        <w:t xml:space="preserve">Paredes, L., &amp; Soto, M. (2020). "Infection Control in Surgical Wards: A Study of Santiago Hospitals."</w:t>
      </w:r>
      <w:r>
        <w:t xml:space="preserve"> </w:t>
      </w:r>
      <w:r>
        <w:rPr>
          <w:iCs/>
          <w:i/>
        </w:rPr>
        <w:t xml:space="preserve">Revista Médica de Chile</w:t>
      </w:r>
      <w:r>
        <w:t xml:space="preserve">, 148(5), 612-620.</w:t>
      </w:r>
    </w:p>
    <w:p>
      <w:pPr>
        <w:pStyle w:val="BodyText"/>
      </w:pPr>
      <w:r>
        <w:t xml:space="preserve">Surgical site infections (SSIs) are a critical concern for any surgeon. This study examines infection control practices in both public and private hospitals in Santiago. It identifies common pathogens prevalent in the region and evaluates the effectiveness of current sterilization and hygiene protocols. The authors recommend specific interventions tailored to the infrastructure of Santiago's hospitals. This resource is practically useful for surgeons aiming to minimize post-operative complications and improve patient safety. It provides localized data that is more relevant than global guidelines, addressing the specific environmental and operational challenges of surgical wards in Santiago.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and Healthcare Systems in Santiago, Chile</dc:title>
  <dc:creator/>
  <dc:language>en</dc:language>
  <cp:keywords/>
  <dcterms:created xsi:type="dcterms:W3CDTF">2026-08-06T23:55:15Z</dcterms:created>
  <dcterms:modified xsi:type="dcterms:W3CDTF">2026-08-06T23:55:15Z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