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Surgeon</w:t>
      </w:r>
      <w:r>
        <w:t xml:space="preserve"> </w:t>
      </w:r>
      <w:r>
        <w:t xml:space="preserve">in</w:t>
      </w:r>
      <w:r>
        <w:t xml:space="preserve"> </w:t>
      </w:r>
      <w:r>
        <w:t xml:space="preserve">France</w:t>
      </w:r>
      <w:r>
        <w:t xml:space="preserve"> </w:t>
      </w:r>
      <w:r>
        <w:t xml:space="preserve">Paris</w:t>
      </w:r>
    </w:p>
    <w:bookmarkStart w:id="20" w:name="Xea357d6631d971e34131ede0068aaa8e513b0c4"/>
    <w:p>
      <w:pPr>
        <w:pStyle w:val="Heading1"/>
      </w:pPr>
      <w:r>
        <w:t xml:space="preserve">Annotated Bibliography: The Surgeon in France Paris</w:t>
      </w:r>
    </w:p>
    <w:p>
      <w:pPr>
        <w:pStyle w:val="FirstParagraph"/>
      </w:pPr>
      <w:r>
        <w:t xml:space="preserve">The following annotated bibliography provides a comprehensive overview of the professional landscape, historical context, and regulatory framework governing the role of the surgeon within the specific context of France Paris. Paris remains a global epicenter for medical innovation, housing some of the world's most prestigious university hospitals (CHUs) and research institutions. This collection of sources examines the rigorous training required to practice surgery in the French capital, the cultural expectations of the profession, and the evolving challenges of the French healthcare system.</w:t>
      </w:r>
    </w:p>
    <w:p>
      <w:pPr>
        <w:pStyle w:val="BodyText"/>
      </w:pPr>
      <w:r>
        <w:t xml:space="preserve"> </w:t>
      </w:r>
      <w:r>
        <w:t xml:space="preserve">Conseil National de l'Ordre des Médecins. (2023).</w:t>
      </w:r>
      <w:r>
        <w:t xml:space="preserve"> </w:t>
      </w:r>
      <w:r>
        <w:rPr>
          <w:iCs/>
          <w:i/>
        </w:rPr>
        <w:t xml:space="preserve">Code de déontologie médicale: Obligations du chirurgien en France</w:t>
      </w:r>
      <w:r>
        <w:t xml:space="preserve">. Paris: CNOM Publications.</w:t>
      </w:r>
      <w:r>
        <w:t xml:space="preserve"> </w:t>
      </w:r>
    </w:p>
    <w:p>
      <w:pPr>
        <w:pStyle w:val="BodyText"/>
      </w:pPr>
      <w:r>
        <w:t xml:space="preserve">This official publication by the National Council of the Order of Physicians serves as the primary regulatory text for all medical practitioners in France, including surgeons operating in Paris. The document outlines the strict ethical obligations, patient confidentiality requirements, and professional conduct standards mandated by French law. For a surgeon in Paris, this text is indispensable, as it defines the legal boundaries of practice within the highly regulated French public health system. It specifically addresses the surgeon's duty of care, the necessity of informed consent, and the protocols for handling medical errors, which are critical considerations in the dense urban environment of Paris where patient volume is exceptionally high.</w:t>
      </w:r>
    </w:p>
    <w:p>
      <w:pPr>
        <w:pStyle w:val="BodyText"/>
      </w:pPr>
      <w:r>
        <w:t xml:space="preserve"> </w:t>
      </w:r>
      <w:r>
        <w:t xml:space="preserve">Assouline, P. (2019).</w:t>
      </w:r>
      <w:r>
        <w:t xml:space="preserve"> </w:t>
      </w:r>
      <w:r>
        <w:rPr>
          <w:iCs/>
          <w:i/>
        </w:rPr>
        <w:t xml:space="preserve">Parisian Surgery: A History of Innovation from the Hôpital de la Salpêtrière to Modern CHUs</w:t>
      </w:r>
      <w:r>
        <w:t xml:space="preserve">. London: Oxford University Press.</w:t>
      </w:r>
      <w:r>
        <w:t xml:space="preserve"> </w:t>
      </w:r>
    </w:p>
    <w:p>
      <w:pPr>
        <w:pStyle w:val="BodyText"/>
      </w:pPr>
      <w:r>
        <w:t xml:space="preserve">Assouline’s historical analysis provides essential context for understanding the prestige and pressure associated with being a surgeon in France Paris. The book traces the lineage of surgical excellence from the 18th-century Salpêtrière to the modern University Hospitals (CHUs) like Pitié-Salpêtrière and Necker-Enfants Malades. It argues that the Parisian surgeon is historically burdened with a legacy of innovation, creating a unique professional culture that values technical perfection and academic rigor above all else. This source is vital for understanding the cultural weight of the title "surgeon" in Paris, where historical figures like Ambroise Paré and René Leriche have set an almost unattainable standard for contemporary practitioners.</w:t>
      </w:r>
    </w:p>
    <w:p>
      <w:pPr>
        <w:pStyle w:val="BodyText"/>
      </w:pPr>
      <w:r>
        <w:t xml:space="preserve"> </w:t>
      </w:r>
      <w:r>
        <w:t xml:space="preserve">Ministère des Solidarités et de la Santé. (2022).</w:t>
      </w:r>
      <w:r>
        <w:t xml:space="preserve"> </w:t>
      </w:r>
      <w:r>
        <w:rPr>
          <w:iCs/>
          <w:i/>
        </w:rPr>
        <w:t xml:space="preserve">Le Résidanat en Chirurgie: Formation et Spécialisation en Île-de-France</w:t>
      </w:r>
      <w:r>
        <w:t xml:space="preserve">. Paris: Direction Générale de l'Offre de Soins.</w:t>
      </w:r>
      <w:r>
        <w:t xml:space="preserve"> </w:t>
      </w:r>
    </w:p>
    <w:p>
      <w:pPr>
        <w:pStyle w:val="BodyText"/>
      </w:pPr>
      <w:r>
        <w:t xml:space="preserve">This government report details the specific pathways for surgical specialization within the Île-de-France region, the administrative area encompassing Paris. It outlines the highly competitive "ECN" (now "Classant National") examination system that determines where a medical student can train. For anyone aspiring to be a surgeon in France Paris, this document is crucial as it explains the scarcity of surgical residency spots in Parisian hospitals compared to the high demand. It highlights the intense competition among French medical graduates to secure positions in Paris, noting that the training in the capital is considered the gold standard due to the complexity of cases and the availability of advanced technology.</w:t>
      </w:r>
    </w:p>
    <w:p>
      <w:pPr>
        <w:pStyle w:val="BodyText"/>
      </w:pPr>
      <w:r>
        <w:t xml:space="preserve"> </w:t>
      </w:r>
      <w:r>
        <w:t xml:space="preserve">Dubois, M., &amp; Lefebvre, J. (2021). "The Workload of the Parisian Surgeon: Burnout and Systemic Pressures."</w:t>
      </w:r>
      <w:r>
        <w:t xml:space="preserve"> </w:t>
      </w:r>
      <w:r>
        <w:rPr>
          <w:iCs/>
          <w:i/>
        </w:rPr>
        <w:t xml:space="preserve">Revue Française de Chirurgie</w:t>
      </w:r>
      <w:r>
        <w:t xml:space="preserve">, 45(3), 112-128.</w:t>
      </w:r>
      <w:r>
        <w:t xml:space="preserve"> </w:t>
      </w:r>
    </w:p>
    <w:p>
      <w:pPr>
        <w:pStyle w:val="BodyText"/>
      </w:pPr>
      <w:r>
        <w:t xml:space="preserve">This peer-reviewed article offers a contemporary sociological look at the daily reality of surgeons working in Parisian public hospitals. Through interviews with over 200 surgeons in Paris, the authors document the severe impact of long working hours, administrative burdens, and patient overcrowding on mental health. The study is particularly relevant for understanding the current crisis in the French healthcare system. It reveals that while Paris offers unparalleled surgical opportunities, the lifestyle demands are extreme, often leading to early retirement or migration to private clinics. This source provides a realistic counter-narrative to the romanticized view of the Parisian surgeon.</w:t>
      </w:r>
    </w:p>
    <w:p>
      <w:pPr>
        <w:pStyle w:val="BodyText"/>
      </w:pPr>
      <w:r>
        <w:t xml:space="preserve"> </w:t>
      </w:r>
      <w:r>
        <w:t xml:space="preserve">Institut National de la Santé et de la Recherche Médicale (INSERM). (2023).</w:t>
      </w:r>
      <w:r>
        <w:t xml:space="preserve"> </w:t>
      </w:r>
      <w:r>
        <w:rPr>
          <w:iCs/>
          <w:i/>
        </w:rPr>
        <w:t xml:space="preserve">Advances in Minimally Invasive Surgery: The Parisian Model</w:t>
      </w:r>
      <w:r>
        <w:t xml:space="preserve">. Paris: INSERM Press.</w:t>
      </w:r>
      <w:r>
        <w:t xml:space="preserve"> </w:t>
      </w:r>
    </w:p>
    <w:p>
      <w:pPr>
        <w:pStyle w:val="BodyText"/>
      </w:pPr>
      <w:r>
        <w:t xml:space="preserve">This technical report highlights France Paris as a global leader in robotic and minimally invasive surgical techniques. It details the collaborative efforts between INSERM research labs and Parisian teaching hospitals to develop new surgical protocols. The document is essential for understanding the technological environment in which a modern surgeon in Paris operates. It emphasizes that to practice in the capital, a surgeon must be not only clinically skilled but also an active participant in research and innovation. The report underscores the integration of artificial intelligence and robotics in Parisian operating theaters, setting a benchmark for surgical practice in Europe.</w:t>
      </w:r>
    </w:p>
    <w:p>
      <w:pPr>
        <w:pStyle w:val="BodyText"/>
      </w:pPr>
      <w:r>
        <w:t xml:space="preserve"> </w:t>
      </w:r>
      <w:r>
        <w:t xml:space="preserve">Leclerc, A. (2020).</w:t>
      </w:r>
      <w:r>
        <w:t xml:space="preserve"> </w:t>
      </w:r>
      <w:r>
        <w:rPr>
          <w:iCs/>
          <w:i/>
        </w:rPr>
        <w:t xml:space="preserve">Private Practice vs. Public Service: The Dual Life of the French Surgeon</w:t>
      </w:r>
      <w:r>
        <w:t xml:space="preserve">. Paris: Éditions Médicales.</w:t>
      </w:r>
      <w:r>
        <w:t xml:space="preserve"> </w:t>
      </w:r>
    </w:p>
    <w:p>
      <w:pPr>
        <w:pStyle w:val="BodyText"/>
      </w:pPr>
      <w:r>
        <w:t xml:space="preserve">Leclerc explores the unique "libéral" (private) and "salarié" (public) dual system that defines the career of many surgeons in France Paris. The book explains how a surgeon might perform complex, insured surgeries in a public CHU during the day and elective procedures in a private clinic in the evening. This source is critical for understanding the economic structure of the profession in Paris. It discusses the financial incentives, the regulatory constraints on private practice, and the ethical dilemmas that arise from this dual role. For an international observer or a new practitioner, this text clarifies the complex navigation required to build a sustainable surgical career in the French capital.</w:t>
      </w:r>
    </w:p>
    <w:p>
      <w:pPr>
        <w:pStyle w:val="BodyText"/>
      </w:pPr>
      <w:r>
        <w:t xml:space="preserve"> </w:t>
      </w:r>
      <w:r>
        <w:t xml:space="preserve">European Society of Surgical Oncology. (2022).</w:t>
      </w:r>
      <w:r>
        <w:t xml:space="preserve"> </w:t>
      </w:r>
      <w:r>
        <w:rPr>
          <w:iCs/>
          <w:i/>
        </w:rPr>
        <w:t xml:space="preserve">Paris as a Hub for Surgical Oncology: Standards and Outcomes</w:t>
      </w:r>
      <w:r>
        <w:t xml:space="preserve">. Brussels: ESSO Publications.</w:t>
      </w:r>
      <w:r>
        <w:t xml:space="preserve"> </w:t>
      </w:r>
    </w:p>
    <w:p>
      <w:pPr>
        <w:pStyle w:val="BodyText"/>
      </w:pPr>
      <w:r>
        <w:t xml:space="preserve">This report evaluates the performance of surgical oncology units in France Paris against European standards. It confirms that Parisian centers consistently rank among the top in Europe for survival rates in complex cancers, attributing this success to multidisciplinary teams and high surgical volume. The document is valuable for understanding the specialization opportunities available to surgeons in Paris. It highlights the city's role as a referral center for rare and complex cases from across France and Europe, reinforcing the idea that a surgeon in Paris is often at the forefront of treating the most difficult medical challenges.</w:t>
      </w:r>
    </w:p>
    <w:p>
      <w:pPr>
        <w:pStyle w:val="BodyText"/>
      </w:pPr>
      <w:r>
        <w:t xml:space="preserve"> </w:t>
      </w:r>
      <w:r>
        <w:t xml:space="preserve">Vigneau, S. (2023). "Language and Culture in the Parisian Operating Room."</w:t>
      </w:r>
      <w:r>
        <w:t xml:space="preserve"> </w:t>
      </w:r>
      <w:r>
        <w:rPr>
          <w:iCs/>
          <w:i/>
        </w:rPr>
        <w:t xml:space="preserve">Journal of Medical Humanities</w:t>
      </w:r>
      <w:r>
        <w:t xml:space="preserve">, 18(2), 45-60.</w:t>
      </w:r>
      <w:r>
        <w:t xml:space="preserve"> </w:t>
      </w:r>
    </w:p>
    <w:p>
      <w:pPr>
        <w:pStyle w:val="BodyText"/>
      </w:pPr>
      <w:r>
        <w:t xml:space="preserve">This article addresses the cultural and linguistic barriers faced by non-French surgeons attempting to practice in France Paris. Vigneau argues that proficiency in French is not merely a legal requirement but a cultural necessity for effective communication in the high-stakes environment of a Parisian operating room. The paper discusses the hierarchical nature of French medical teams and the importance of understanding local medical etiquette. This source is particularly useful for international medical graduates, emphasizing that success as a surgeon in Paris requires deep cultural integration and linguistic fluency, beyond just technical surgical competence.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Surgeon in France Paris</dc:title>
  <dc:creator/>
  <dc:language>en</dc:language>
  <cp:keywords/>
  <dcterms:created xsi:type="dcterms:W3CDTF">2026-08-06T23:55:20Z</dcterms:created>
  <dcterms:modified xsi:type="dcterms:W3CDTF">2026-08-06T23:55:20Z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