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Milan,</w:t>
      </w:r>
      <w:r>
        <w:t xml:space="preserve"> </w:t>
      </w:r>
      <w:r>
        <w:t xml:space="preserve">Italy</w:t>
      </w:r>
    </w:p>
    <w:bookmarkStart w:id="20" w:name="X4f138c33554ceb30d466fe493a6c3bb0da17de1"/>
    <w:p>
      <w:pPr>
        <w:pStyle w:val="Heading1"/>
      </w:pPr>
      <w:r>
        <w:t xml:space="preserve">Annotated Bibliography: The Surgeon in Milan, Italy</w:t>
      </w:r>
    </w:p>
    <w:p>
      <w:pPr>
        <w:pStyle w:val="FirstParagraph"/>
      </w:pPr>
      <w:r>
        <w:rPr>
          <w:bCs/>
          <w:b/>
        </w:rPr>
        <w:t xml:space="preserve">Subject:</w:t>
      </w:r>
      <w:r>
        <w:t xml:space="preserve"> </w:t>
      </w:r>
      <w:r>
        <w:t xml:space="preserve">Medical Practice, Surgical Specialization, and Healthcare Systems in Lombardy</w:t>
      </w:r>
    </w:p>
    <w:p>
      <w:pPr>
        <w:pStyle w:val="BodyText"/>
      </w:pPr>
      <w:r>
        <w:rPr>
          <w:bCs/>
          <w:b/>
        </w:rPr>
        <w:t xml:space="preserve">Context:</w:t>
      </w:r>
      <w:r>
        <w:t xml:space="preserve"> </w:t>
      </w:r>
      <w:r>
        <w:t xml:space="preserve">This document provides a curated selection of resources regarding the role, training, and practice of surgeons within the specific context of Milan, Italy. It addresses the intersection of historical medical prestige, modern technological innovation, and the regulatory framework of the Italian National Health Service (SSN).</w:t>
      </w:r>
    </w:p>
    <w:bookmarkEnd w:id="20"/>
    <w:p>
      <w:pPr>
        <w:pStyle w:val="BodyText"/>
      </w:pPr>
      <w:r>
        <w:t xml:space="preserve">Milan represents the epicenter of medical innovation in Italy. For the modern surgeon, practicing in this metropolis implies navigating a complex ecosystem that blends the historic prestige of the University of Milan with cutting-edge private healthcare facilities. The following annotated bibliography explores the multifaceted nature of surgical practice in this region. It covers the rigorous educational pathways required to become a surgeon in Italy, the specific technological advancements available in Milanese hospitals, and the socio-economic factors influencing patient care in Lombardy. These resources are essential for understanding the professional landscape of a surgeon operating in one of Europe's most demanding and rewarding environments.</w:t>
      </w:r>
    </w:p>
    <w:bookmarkStart w:id="21" w:name="X02bc17e1b28041538194ab750df51cfcf3d582e"/>
    <w:p>
      <w:pPr>
        <w:pStyle w:val="Heading2"/>
      </w:pPr>
      <w:r>
        <w:t xml:space="preserve">1. Educational Pathways and Professional Regulation</w:t>
      </w:r>
    </w:p>
    <w:p>
      <w:pPr>
        <w:pStyle w:val="FirstParagraph"/>
      </w:pPr>
      <w:r>
        <w:t xml:space="preserve">Ministero della Salute. (2023). "Ordinamento delle professioni sanitarie e formazione specialistica." Rome: Italian Ministry of Health.</w:t>
      </w:r>
    </w:p>
    <w:p>
      <w:pPr>
        <w:pStyle w:val="BodyText"/>
      </w:pPr>
      <w:r>
        <w:t xml:space="preserve">This official government document outlines the legal framework governing medical specialization in Italy. For a surgeon in Milan, this text is foundational. It details the mandatory five-year medical degree followed by the competitive "Specializzazione" (residency) exams. The document is particularly relevant to Milan because the city hosts some of the most competitive residency programs in the country, such as those at the Policlinico di Milano. It clarifies the requirements for obtaining the "Libera Professione," allowing surgeons to practice independently within the National Health Service (SSN) or in private clinics. Understanding these regulations is crucial for any surgeon intending to establish a career in the Lombardy region.</w:t>
      </w:r>
    </w:p>
    <w:p>
      <w:pPr>
        <w:pStyle w:val="BodyText"/>
      </w:pPr>
      <w:r>
        <w:t xml:space="preserve">University of Milan. (2022). "Department of Biomedical and Clinical Sciences: Surgical Training Programs." Milan: UNIMI Press.</w:t>
      </w:r>
    </w:p>
    <w:p>
      <w:pPr>
        <w:pStyle w:val="BodyText"/>
      </w:pPr>
      <w:r>
        <w:t xml:space="preserve">This institutional report provides an in-depth look at the surgical curriculum at one of Italy's oldest and most prestigious universities. It highlights the integration of theoretical knowledge with practical application in affiliated hospitals like the San Paolo and Niguarda. The text emphasizes the high volume of complex cases handled by residents in Milan, offering a unique training environment compared to other Italian regions. It serves as a primary source for understanding the academic rigor expected of surgeons in Milan and the university's role in shaping the next generation of surgical leaders in Italy.</w:t>
      </w:r>
    </w:p>
    <w:bookmarkEnd w:id="21"/>
    <w:bookmarkStart w:id="22" w:name="X6782d95bcee34fdb41f35975466041561aeb4f3"/>
    <w:p>
      <w:pPr>
        <w:pStyle w:val="Heading2"/>
      </w:pPr>
      <w:r>
        <w:t xml:space="preserve">2. Technological Innovation and Surgical Specialization</w:t>
      </w:r>
    </w:p>
    <w:p>
      <w:pPr>
        <w:pStyle w:val="FirstParagraph"/>
      </w:pPr>
      <w:r>
        <w:t xml:space="preserve">Fondazione IRCCS Ca' Granda Ospedale Maggiore Policlinico. (2023). "Annual Report on Minimally Invasive and Robotic Surgery." Milan: IRCCS Ca' Granda.</w:t>
      </w:r>
    </w:p>
    <w:p>
      <w:pPr>
        <w:pStyle w:val="BodyText"/>
      </w:pPr>
      <w:r>
        <w:t xml:space="preserve">As one of the largest hospitals in Europe, IRCCS Ca' Granda is a hub for surgical innovation. This annual report details the hospital's adoption of robotic-assisted surgery and advanced laparoscopic techniques. For the surgeon in Milan, this document illustrates the technological standard required to remain competitive. It provides data on patient outcomes, recovery times, and the economic efficiency of these advanced procedures within the Italian healthcare system. The report underscores Milan's position as a leader in adopting new surgical technologies, making it a vital reference for surgeons interested in the future of operative medicine in Italy.</w:t>
      </w:r>
    </w:p>
    <w:p>
      <w:pPr>
        <w:pStyle w:val="BodyText"/>
      </w:pPr>
      <w:r>
        <w:t xml:space="preserve">European Association of Endoscopic Surgery. (2021). "Milan as a Hub for Advanced Laparoscopic Training: A Case Study." Journal of Minimally Invasive Surgery, 15(3), 112-125.</w:t>
      </w:r>
    </w:p>
    <w:p>
      <w:pPr>
        <w:pStyle w:val="BodyText"/>
      </w:pPr>
      <w:r>
        <w:t xml:space="preserve">This peer-reviewed article analyzes why Milan has become a focal point for endoscopic surgery training in Europe. It discusses the concentration of specialized centers in the city that offer fellowships for surgeons from across Italy and abroad. The article highlights the collaborative environment between public hospitals and private research institutes in Milan. It is a valuable resource for understanding the professional networking opportunities available to surgeons in the city and the high level of expertise required to practice in this specialized field.</w:t>
      </w:r>
    </w:p>
    <w:bookmarkEnd w:id="22"/>
    <w:bookmarkStart w:id="23" w:name="Xeeffb9e5716b6725ba2226cc2f46e2d6d2d8283"/>
    <w:p>
      <w:pPr>
        <w:pStyle w:val="Heading2"/>
      </w:pPr>
      <w:r>
        <w:t xml:space="preserve">3. Healthcare Systems and Patient Care in Lombardy</w:t>
      </w:r>
    </w:p>
    <w:p>
      <w:pPr>
        <w:pStyle w:val="FirstParagraph"/>
      </w:pPr>
      <w:r>
        <w:t xml:space="preserve">Regione Lombardia. (2023). "Healthcare Planning and Surgical Wait Times in Lombardy." Milan: Regional Health Authority.</w:t>
      </w:r>
    </w:p>
    <w:p>
      <w:pPr>
        <w:pStyle w:val="BodyText"/>
      </w:pPr>
      <w:r>
        <w:t xml:space="preserve">This regional report addresses the operational challenges of the healthcare system in Lombardy, with a specific focus on surgical wait times and resource allocation. For a surgeon practicing in Milan, understanding the regional health plan is essential for navigating the public-private partnership model that characterizes Italian healthcare. The document provides statistics on elective versus emergency surgeries and discusses the impact of funding on surgical departments. It offers critical insight into the administrative and logistical realities that surgeons must manage while delivering care in one of Italy's most populous regions.</w:t>
      </w:r>
    </w:p>
    <w:p>
      <w:pPr>
        <w:pStyle w:val="BodyText"/>
      </w:pPr>
      <w:r>
        <w:t xml:space="preserve">Italian Society of Surgery (SIC). (2022). "Ethical Guidelines for Surgical Practice in the Modern Era." Rome: SIC Publications.</w:t>
      </w:r>
    </w:p>
    <w:p>
      <w:pPr>
        <w:pStyle w:val="BodyText"/>
      </w:pPr>
      <w:r>
        <w:t xml:space="preserve">While national in scope, this publication is highly relevant to the surgeon in Milan due to the city's diverse population and complex medical cases. It addresses ethical dilemmas related to patient consent, resource distribution, and the use of experimental techniques. The guidelines reflect the high ethical standards expected of medical professionals in Italy's major urban centers. For surgeons in Milan, this text serves as a moral compass, ensuring that the pursuit of medical excellence aligns with the ethical responsibilities owed to patients within the Italian legal and cultural framework.</w:t>
      </w:r>
    </w:p>
    <w:bookmarkEnd w:id="23"/>
    <w:bookmarkStart w:id="24" w:name="historical-context-and-medical-heritage"/>
    <w:p>
      <w:pPr>
        <w:pStyle w:val="Heading2"/>
      </w:pPr>
      <w:r>
        <w:t xml:space="preserve">4. Historical Context and Medical Heritage</w:t>
      </w:r>
    </w:p>
    <w:p>
      <w:pPr>
        <w:pStyle w:val="FirstParagraph"/>
      </w:pPr>
      <w:r>
        <w:t xml:space="preserve">Bianchi, G. (2020). "The History of Surgery in Milan: From the Middle Ages to the Modern Era." Milan: Edizioni Scientifiche Italiane.</w:t>
      </w:r>
    </w:p>
    <w:p>
      <w:pPr>
        <w:pStyle w:val="BodyText"/>
      </w:pPr>
      <w:r>
        <w:t xml:space="preserve">This historical monograph traces the evolution of surgical practice in Milan, highlighting the city's contributions to medical science over centuries. It discusses the legacy of famous Milanese surgeons and the development of the city's hospital network. For the contemporary surgeon, this book provides a sense of professional identity and continuity. It contextualizes the modern surgical landscape of Milan within a rich historical tradition, emphasizing the city's enduring reputation for medical excellence. This perspective is invaluable for surgeons who wish to understand the cultural significance of their profession in this historic Italian city.</w:t>
      </w:r>
    </w:p>
    <w:p>
      <w:pPr>
        <w:pStyle w:val="BodyText"/>
      </w:pPr>
      <w:r>
        <w:t xml:space="preserve">Document generated for educational and informational purposes regarding the medical profession in Milan, Italy.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Milan, Italy</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