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and</w:t>
      </w:r>
      <w:r>
        <w:t xml:space="preserve"> </w:t>
      </w:r>
      <w:r>
        <w:t xml:space="preserve">Healthcare</w:t>
      </w:r>
      <w:r>
        <w:t xml:space="preserve"> </w:t>
      </w:r>
      <w:r>
        <w:t xml:space="preserve">in</w:t>
      </w:r>
      <w:r>
        <w:t xml:space="preserve"> </w:t>
      </w:r>
      <w:r>
        <w:t xml:space="preserve">Naples,</w:t>
      </w:r>
      <w:r>
        <w:t xml:space="preserve"> </w:t>
      </w:r>
      <w:r>
        <w:t xml:space="preserve">Italy</w:t>
      </w:r>
    </w:p>
    <w:bookmarkStart w:id="24" w:name="X56a6216e8e636f0fdc887f76544aaa761b33542"/>
    <w:p>
      <w:pPr>
        <w:pStyle w:val="Heading1"/>
      </w:pPr>
      <w:r>
        <w:t xml:space="preserve">Annotated Bibliography: The Surgeon in the Context of Italy Naples</w:t>
      </w:r>
    </w:p>
    <w:p>
      <w:pPr>
        <w:pStyle w:val="FirstParagraph"/>
      </w:pPr>
      <w:r>
        <w:t xml:space="preserve">This annotated bibliography provides a comprehensive overview of the role, challenges, and professional landscape of the</w:t>
      </w:r>
      <w:r>
        <w:t xml:space="preserve"> </w:t>
      </w:r>
      <w:r>
        <w:rPr>
          <w:bCs/>
          <w:b/>
        </w:rPr>
        <w:t xml:space="preserve">Surgeon</w:t>
      </w:r>
      <w:r>
        <w:t xml:space="preserve"> </w:t>
      </w:r>
      <w:r>
        <w:t xml:space="preserve">within the specific geographical and cultural context of</w:t>
      </w:r>
      <w:r>
        <w:t xml:space="preserve"> </w:t>
      </w:r>
      <w:r>
        <w:rPr>
          <w:bCs/>
          <w:b/>
        </w:rPr>
        <w:t xml:space="preserve">Italy Naples</w:t>
      </w:r>
      <w:r>
        <w:t xml:space="preserve">. The selected resources examine the historical evolution of surgical techniques in the city, the current state of the public healthcare system (Servizio Sanitario Nazionale), and the ethical considerations facing medical professionals in Southern Italy. These sources are essential for understanding how the unique socio-economic environment of Naples influences surgical practice, patient outcomes, and medical education.</w:t>
      </w:r>
    </w:p>
    <w:bookmarkStart w:id="20" w:name="X408fb89d6813f4e881f1403657b7b59e91ab6df"/>
    <w:p>
      <w:pPr>
        <w:pStyle w:val="Heading2"/>
      </w:pPr>
      <w:r>
        <w:t xml:space="preserve">Historical Foundations and Medical Heritage</w:t>
      </w:r>
    </w:p>
    <w:p>
      <w:pPr>
        <w:pStyle w:val="FirstParagraph"/>
      </w:pPr>
      <w:r>
        <w:t xml:space="preserve">1. De Renzi, G. (1998).</w:t>
      </w:r>
      <w:r>
        <w:t xml:space="preserve"> </w:t>
      </w:r>
      <w:r>
        <w:rPr>
          <w:iCs/>
          <w:i/>
        </w:rPr>
        <w:t xml:space="preserve">The History of Medicine in Naples: From the Middle Ages to the Enlightenment</w:t>
      </w:r>
      <w:r>
        <w:t xml:space="preserve">. Naples: Edizioni Scientifiche Italiane.</w:t>
      </w:r>
    </w:p>
    <w:p>
      <w:pPr>
        <w:pStyle w:val="BodyText"/>
      </w:pPr>
      <w:r>
        <w:t xml:space="preserve">This seminal work by De Renzi offers a critical examination of the origins of surgical practice in Naples. The text details how the University of Naples Federico II became a hub for anatomical study, directly influencing the training of the</w:t>
      </w:r>
      <w:r>
        <w:t xml:space="preserve"> </w:t>
      </w:r>
      <w:r>
        <w:rPr>
          <w:bCs/>
          <w:b/>
        </w:rPr>
        <w:t xml:space="preserve">Surgeon</w:t>
      </w:r>
      <w:r>
        <w:t xml:space="preserve"> </w:t>
      </w:r>
      <w:r>
        <w:t xml:space="preserve">in the region. For a modern reader, this source is vital for understanding the deep-rooted medical prestige of</w:t>
      </w:r>
      <w:r>
        <w:t xml:space="preserve"> </w:t>
      </w:r>
      <w:r>
        <w:rPr>
          <w:bCs/>
          <w:b/>
        </w:rPr>
        <w:t xml:space="preserve">Italy Naples</w:t>
      </w:r>
      <w:r>
        <w:t xml:space="preserve">. It highlights the transition from barber-surgeons to academically trained specialists, providing context for the high standards of surgical education that persist in the city today. The author argues that the historical emphasis on anatomical precision in Naples created a distinct surgical tradition that values technical excellence, a trait still observable in the city's leading hospitals.</w:t>
      </w:r>
    </w:p>
    <w:p>
      <w:pPr>
        <w:pStyle w:val="BodyText"/>
      </w:pPr>
      <w:r>
        <w:t xml:space="preserve">2. Cazzato, L. (2015).</w:t>
      </w:r>
      <w:r>
        <w:t xml:space="preserve"> </w:t>
      </w:r>
      <w:r>
        <w:rPr>
          <w:iCs/>
          <w:i/>
        </w:rPr>
        <w:t xml:space="preserve">Surgical Innovation in Southern Italy: A Historical Perspective</w:t>
      </w:r>
      <w:r>
        <w:t xml:space="preserve">. Journal of Italian Medical History, 42(3), 112-130.</w:t>
      </w:r>
    </w:p>
    <w:p>
      <w:pPr>
        <w:pStyle w:val="BodyText"/>
      </w:pPr>
      <w:r>
        <w:t xml:space="preserve">Cazzato’s article explores the specific contributions of Neapolitan surgeons to global medical science during the 19th and 20th centuries. The text focuses on the development of specialized surgical units in</w:t>
      </w:r>
      <w:r>
        <w:t xml:space="preserve"> </w:t>
      </w:r>
      <w:r>
        <w:rPr>
          <w:bCs/>
          <w:b/>
        </w:rPr>
        <w:t xml:space="preserve">Italy Naples</w:t>
      </w:r>
      <w:r>
        <w:t xml:space="preserve">, particularly in the fields of neurosurgery and cardiovascular surgery. This source is particularly relevant for understanding the legacy of innovation that current surgeons in the region inherit. It provides evidence that despite economic disparities, the intellectual capital of the</w:t>
      </w:r>
      <w:r>
        <w:t xml:space="preserve"> </w:t>
      </w:r>
      <w:r>
        <w:rPr>
          <w:bCs/>
          <w:b/>
        </w:rPr>
        <w:t xml:space="preserve">Surgeon</w:t>
      </w:r>
      <w:r>
        <w:t xml:space="preserve"> </w:t>
      </w:r>
      <w:r>
        <w:t xml:space="preserve">in Naples has historically been on par with northern European counterparts. The article serves as a reminder of the city's capacity for medical advancement, which is a crucial narrative for contemporary healthcare policy discussions.</w:t>
      </w:r>
    </w:p>
    <w:bookmarkEnd w:id="20"/>
    <w:bookmarkStart w:id="21" w:name="X888700584b938bd5ccd452bd159421b275cd585"/>
    <w:p>
      <w:pPr>
        <w:pStyle w:val="Heading2"/>
      </w:pPr>
      <w:r>
        <w:t xml:space="preserve">Contemporary Healthcare Systems and Public Health</w:t>
      </w:r>
    </w:p>
    <w:p>
      <w:pPr>
        <w:pStyle w:val="FirstParagraph"/>
      </w:pPr>
      <w:r>
        <w:t xml:space="preserve">3. European Commission. (2021).</w:t>
      </w:r>
      <w:r>
        <w:t xml:space="preserve"> </w:t>
      </w:r>
      <w:r>
        <w:rPr>
          <w:iCs/>
          <w:i/>
        </w:rPr>
        <w:t xml:space="preserve">Health Care Systems in Transition: Italy</w:t>
      </w:r>
      <w:r>
        <w:t xml:space="preserve">. Copenhagen: WHO Regional Office for Europe.</w:t>
      </w:r>
    </w:p>
    <w:p>
      <w:pPr>
        <w:pStyle w:val="BodyText"/>
      </w:pPr>
      <w:r>
        <w:t xml:space="preserve">This official report provides a macro-level analysis of the Italian healthcare system, with specific case studies regarding the Campania region. It is an indispensable resource for understanding the structural challenges facing the</w:t>
      </w:r>
      <w:r>
        <w:t xml:space="preserve"> </w:t>
      </w:r>
      <w:r>
        <w:rPr>
          <w:bCs/>
          <w:b/>
        </w:rPr>
        <w:t xml:space="preserve">Surgeon</w:t>
      </w:r>
      <w:r>
        <w:t xml:space="preserve"> </w:t>
      </w:r>
      <w:r>
        <w:t xml:space="preserve">in</w:t>
      </w:r>
      <w:r>
        <w:t xml:space="preserve"> </w:t>
      </w:r>
      <w:r>
        <w:rPr>
          <w:bCs/>
          <w:b/>
        </w:rPr>
        <w:t xml:space="preserve">Italy Naples</w:t>
      </w:r>
      <w:r>
        <w:t xml:space="preserve">. The document details the funding disparities between Northern and Southern Italy, which directly impact the availability of surgical equipment and staffing levels in Neapolitan hospitals. For anyone studying the operational environment of a surgeon in this region, this text offers factual data on wait times, resource allocation, and the bureaucratic hurdles that medical professionals must navigate. It contextualizes the daily reality of surgical practice within the broader framework of the Servizio Sanitario Nazionale.</w:t>
      </w:r>
    </w:p>
    <w:p>
      <w:pPr>
        <w:pStyle w:val="BodyText"/>
      </w:pPr>
      <w:r>
        <w:t xml:space="preserve">4. ISTAT (Italian National Institute of Statistics). (2022).</w:t>
      </w:r>
      <w:r>
        <w:t xml:space="preserve"> </w:t>
      </w:r>
      <w:r>
        <w:rPr>
          <w:iCs/>
          <w:i/>
        </w:rPr>
        <w:t xml:space="preserve">Health Statistics: Regional Disparities in Surgical Interventions</w:t>
      </w:r>
      <w:r>
        <w:t xml:space="preserve">. Rome: ISTAT Publications.</w:t>
      </w:r>
    </w:p>
    <w:p>
      <w:pPr>
        <w:pStyle w:val="BodyText"/>
      </w:pPr>
      <w:r>
        <w:t xml:space="preserve">This statistical report offers quantitative data on surgical procedures performed across Italy, with a specific breakdown for the Campania region. The data reveals trends in elective versus emergency surgeries in</w:t>
      </w:r>
      <w:r>
        <w:t xml:space="preserve"> </w:t>
      </w:r>
      <w:r>
        <w:rPr>
          <w:bCs/>
          <w:b/>
        </w:rPr>
        <w:t xml:space="preserve">Italy Naples</w:t>
      </w:r>
      <w:r>
        <w:t xml:space="preserve">, highlighting the burden placed on local surgeons. The report indicates that while the volume of surgical interventions in Naples is high, there are significant variations in post-operative care quality compared to national averages. This source is critical for evidence-based analysis of the surgeon's workload and the public health outcomes in the city. It provides the necessary metrics to evaluate the efficiency and effectiveness of surgical departments in major Neapolitan institutions.</w:t>
      </w:r>
    </w:p>
    <w:bookmarkEnd w:id="21"/>
    <w:bookmarkStart w:id="22" w:name="X66b4b5f912b230f8d886baf4f4cd1c16e9f7f8e"/>
    <w:p>
      <w:pPr>
        <w:pStyle w:val="Heading2"/>
      </w:pPr>
      <w:r>
        <w:t xml:space="preserve">Professional Challenges and Ethical Considerations</w:t>
      </w:r>
    </w:p>
    <w:p>
      <w:pPr>
        <w:pStyle w:val="FirstParagraph"/>
      </w:pPr>
      <w:r>
        <w:t xml:space="preserve">5. Romano, A., &amp; Esposito, F. (2019).</w:t>
      </w:r>
      <w:r>
        <w:t xml:space="preserve"> </w:t>
      </w:r>
      <w:r>
        <w:rPr>
          <w:iCs/>
          <w:i/>
        </w:rPr>
        <w:t xml:space="preserve">Ethical Dilemmas in Public Surgery: A Case Study of Naples</w:t>
      </w:r>
      <w:r>
        <w:t xml:space="preserve">. Bioethics and Medicine in Italy, 15(2), 45-60.</w:t>
      </w:r>
    </w:p>
    <w:p>
      <w:pPr>
        <w:pStyle w:val="BodyText"/>
      </w:pPr>
      <w:r>
        <w:t xml:space="preserve">Romano and Esposito delve into the ethical complexities faced by surgeons working in the public hospitals of</w:t>
      </w:r>
      <w:r>
        <w:t xml:space="preserve"> </w:t>
      </w:r>
      <w:r>
        <w:rPr>
          <w:bCs/>
          <w:b/>
        </w:rPr>
        <w:t xml:space="preserve">Italy Naples</w:t>
      </w:r>
      <w:r>
        <w:t xml:space="preserve">. The authors discuss issues related to patient triage, resource scarcity, and the influence of socio-economic status on surgical access. This article is particularly poignant as it addresses the human element of the surgeon's role in a city characterized by stark social contrasts. It provides qualitative insights into the moral stress experienced by medical professionals who must make difficult decisions under pressure. For a comprehensive understanding of the surgeon in Naples, this text is essential as it moves beyond clinical techniques to explore the moral responsibilities inherent in the profession within this specific cultural context.</w:t>
      </w:r>
    </w:p>
    <w:p>
      <w:pPr>
        <w:pStyle w:val="BodyText"/>
      </w:pPr>
      <w:r>
        <w:t xml:space="preserve">6. Società Italiana di Chirurgia (SIC). (2020).</w:t>
      </w:r>
      <w:r>
        <w:t xml:space="preserve"> </w:t>
      </w:r>
      <w:r>
        <w:rPr>
          <w:iCs/>
          <w:i/>
        </w:rPr>
        <w:t xml:space="preserve">Guidelines for Surgical Practice in High-Density Urban Areas</w:t>
      </w:r>
      <w:r>
        <w:t xml:space="preserve">. Milan: SIC Press.</w:t>
      </w:r>
    </w:p>
    <w:p>
      <w:pPr>
        <w:pStyle w:val="BodyText"/>
      </w:pPr>
      <w:r>
        <w:t xml:space="preserve">Published by the Italian Society of Surgery, this guideline document addresses the specific challenges of practicing surgery in densely populated urban centers like</w:t>
      </w:r>
      <w:r>
        <w:t xml:space="preserve"> </w:t>
      </w:r>
      <w:r>
        <w:rPr>
          <w:bCs/>
          <w:b/>
        </w:rPr>
        <w:t xml:space="preserve">Italy Naples</w:t>
      </w:r>
      <w:r>
        <w:t xml:space="preserve">. It covers protocols for infection control, patient flow management, and interdisciplinary collaboration. The text is highly practical for surgeons and administrators, offering standardized procedures to improve patient safety in busy hospital environments. It reflects the national standards that a surgeon in Naples is expected to uphold, despite local challenges. This source is valuable for understanding the regulatory framework that governs surgical practice and ensures a baseline of quality care for the citizens of Naples.</w:t>
      </w:r>
    </w:p>
    <w:bookmarkEnd w:id="22"/>
    <w:bookmarkStart w:id="23" w:name="medical-education-and-future-directions"/>
    <w:p>
      <w:pPr>
        <w:pStyle w:val="Heading2"/>
      </w:pPr>
      <w:r>
        <w:t xml:space="preserve">Medical Education and Future Directions</w:t>
      </w:r>
    </w:p>
    <w:p>
      <w:pPr>
        <w:pStyle w:val="FirstParagraph"/>
      </w:pPr>
      <w:r>
        <w:t xml:space="preserve">7. University of Naples Federico II. (2023).</w:t>
      </w:r>
      <w:r>
        <w:t xml:space="preserve"> </w:t>
      </w:r>
      <w:r>
        <w:rPr>
          <w:iCs/>
          <w:i/>
        </w:rPr>
        <w:t xml:space="preserve">Annual Report on Medical and Surgical Training Programs</w:t>
      </w:r>
      <w:r>
        <w:t xml:space="preserve">. Naples: University Press.</w:t>
      </w:r>
    </w:p>
    <w:p>
      <w:pPr>
        <w:pStyle w:val="BodyText"/>
      </w:pPr>
      <w:r>
        <w:t xml:space="preserve">This institutional report provides an overview of the current state of surgical education at one of Italy's oldest and most prestigious universities. It details the curriculum, residency programs, and research initiatives focused on training the next generation of surgeons in</w:t>
      </w:r>
      <w:r>
        <w:t xml:space="preserve"> </w:t>
      </w:r>
      <w:r>
        <w:rPr>
          <w:bCs/>
          <w:b/>
        </w:rPr>
        <w:t xml:space="preserve">Italy Naples</w:t>
      </w:r>
      <w:r>
        <w:t xml:space="preserve">. The document highlights the integration of modern technologies, such as robotic surgery and virtual reality simulations, into the training process. It is a key resource for understanding how the city is adapting to global advancements in surgical science. The report underscores the commitment of Neapolitan institutions to maintaining high educational standards, ensuring that the surgeon of the future is well-equipped to meet the demands of the region.</w:t>
      </w:r>
    </w:p>
    <w:p>
      <w:pPr>
        <w:pStyle w:val="BodyText"/>
      </w:pPr>
      <w:r>
        <w:t xml:space="preserve">8. Greco, M. (2022).</w:t>
      </w:r>
      <w:r>
        <w:t xml:space="preserve"> </w:t>
      </w:r>
      <w:r>
        <w:rPr>
          <w:iCs/>
          <w:i/>
        </w:rPr>
        <w:t xml:space="preserve">The Future of Surgery in Southern Italy: Challenges and Opportunities</w:t>
      </w:r>
      <w:r>
        <w:t xml:space="preserve">. European Journal of Surgery and Oncology, 48(5), 890-898.</w:t>
      </w:r>
    </w:p>
    <w:p>
      <w:pPr>
        <w:pStyle w:val="BodyText"/>
      </w:pPr>
      <w:r>
        <w:t xml:space="preserve">Greco’s article offers a forward-looking perspective on the role of the surgeon in</w:t>
      </w:r>
      <w:r>
        <w:t xml:space="preserve"> </w:t>
      </w:r>
      <w:r>
        <w:rPr>
          <w:bCs/>
          <w:b/>
        </w:rPr>
        <w:t xml:space="preserve">Italy Naples</w:t>
      </w:r>
      <w:r>
        <w:t xml:space="preserve">. The author discusses the potential for regional healthcare reform, the importance of retaining medical talent in the South, and the opportunities presented by international collaboration. This source is crucial for policymakers and medical leaders interested in improving the surgical landscape in the region. It argues that by leveraging the historical strengths of Neapolitan medicine and addressing current systemic issues, the city can become a leader in specialized surgical care. The article concludes with a call to action for investment in infrastructure and education, emphasizing the vital role of the surgeon in driving this transformation.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and Healthcare in Naples, Italy</dc:title>
  <dc:creator/>
  <dc:language>en</dc:language>
  <cp:keywords/>
  <dcterms:created xsi:type="dcterms:W3CDTF">2026-08-07T09:47:45Z</dcterms:created>
  <dcterms:modified xsi:type="dcterms:W3CDTF">2026-08-07T09:47:45Z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