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Healthcare</w:t>
      </w:r>
      <w:r>
        <w:t xml:space="preserve"> </w:t>
      </w:r>
      <w:r>
        <w:t xml:space="preserve">in</w:t>
      </w:r>
      <w:r>
        <w:t xml:space="preserve"> </w:t>
      </w:r>
      <w:r>
        <w:t xml:space="preserve">Casablanca,</w:t>
      </w:r>
      <w:r>
        <w:t xml:space="preserve"> </w:t>
      </w:r>
      <w:r>
        <w:t xml:space="preserve">Morocco</w:t>
      </w:r>
    </w:p>
    <w:bookmarkStart w:id="20" w:name="Xbfd83261fa8227b6d26c559d593d12db48f8f3b"/>
    <w:p>
      <w:pPr>
        <w:pStyle w:val="Heading1"/>
      </w:pPr>
      <w:r>
        <w:t xml:space="preserve">Annotated Bibliography: The Surgeon in the Context of Casablanca, Morocco</w:t>
      </w:r>
    </w:p>
    <w:p>
      <w:pPr>
        <w:pStyle w:val="FirstParagraph"/>
      </w:pPr>
      <w:r>
        <w:t xml:space="preserve">The role of the surgeon in Morocco, particularly within the economic hub of Casablanca, is defined by a complex intersection of rapid medical modernization, high patient volume, and diverse socioeconomic challenges. Casablanca serves as the primary center for specialized surgical care in the country, hosting major university hospitals and private clinics that attract patients from across the nation. This annotated bibliography compiles key resources regarding surgical education, healthcare infrastructure, and the specific epidemiological challenges faced by surgeons operating in this region. The selected works provide a comprehensive overview of the environment in which a surgeon in Casablanca must practice, ranging from the management of trauma to the implementation of advanced minimally invasive techniques.</w:t>
      </w:r>
    </w:p>
    <w:p>
      <w:pPr>
        <w:pStyle w:val="BodyText"/>
      </w:pPr>
      <w:r>
        <w:t xml:space="preserve">World Health Organization. (2021).</w:t>
      </w:r>
      <w:r>
        <w:t xml:space="preserve"> </w:t>
      </w:r>
      <w:r>
        <w:rPr>
          <w:iCs/>
          <w:i/>
        </w:rPr>
        <w:t xml:space="preserve">Global Surgery Report: Strengthening Surgical Systems in North Africa.</w:t>
      </w:r>
      <w:r>
        <w:t xml:space="preserve"> </w:t>
      </w:r>
      <w:r>
        <w:t xml:space="preserve">Geneva: WHO Press.</w:t>
      </w:r>
    </w:p>
    <w:p>
      <w:pPr>
        <w:pStyle w:val="BodyText"/>
      </w:pPr>
      <w:r>
        <w:t xml:space="preserve">This report provides a macro-level analysis of surgical capacity across North Africa, with specific case studies relevant to Morocco. It highlights the disparity between urban centers like Casablanca and rural regions, noting that Casablanca concentrates the majority of the country's specialized surgeons. The document is essential for understanding the systemic pressures on surgeons in the city, including resource allocation and the burden of providing tertiary care to a vast population. It outlines the WHO's recommendations for improving surgical safety standards, which are increasingly being adopted by major Casablanca hospitals.</w:t>
      </w:r>
    </w:p>
    <w:p>
      <w:pPr>
        <w:pStyle w:val="BodyText"/>
      </w:pPr>
      <w:r>
        <w:t xml:space="preserve">Chakib, A., &amp; El Amrani, M. (2019).</w:t>
      </w:r>
      <w:r>
        <w:t xml:space="preserve"> </w:t>
      </w:r>
      <w:r>
        <w:rPr>
          <w:iCs/>
          <w:i/>
        </w:rPr>
        <w:t xml:space="preserve">Challenges in Trauma Surgery in Urban Morocco: A Casablanca Perspective.</w:t>
      </w:r>
      <w:r>
        <w:t xml:space="preserve"> </w:t>
      </w:r>
      <w:r>
        <w:t xml:space="preserve">Journal of North African Surgery, 12(3), 45-58.</w:t>
      </w:r>
    </w:p>
    <w:p>
      <w:pPr>
        <w:pStyle w:val="BodyText"/>
      </w:pPr>
      <w:r>
        <w:t xml:space="preserve">This peer-reviewed article focuses specifically on the trauma load faced by surgeons in Casablanca. Due to the city's high density and traffic volume, road traffic accidents constitute a significant portion of surgical admissions. The authors analyze the workflow of emergency surgical teams in public hospitals such as Ibn Rochd University Hospital. The study is critical for any surgeon or medical administrator in Casablanca, as it details the logistical challenges of trauma care and the need for specialized trauma centers to manage the high volume of acute surgical cases effectively.</w:t>
      </w:r>
    </w:p>
    <w:p>
      <w:pPr>
        <w:pStyle w:val="BodyText"/>
      </w:pPr>
      <w:r>
        <w:t xml:space="preserve">Ministry of Health of Morocco. (2020).</w:t>
      </w:r>
      <w:r>
        <w:t xml:space="preserve"> </w:t>
      </w:r>
      <w:r>
        <w:rPr>
          <w:iCs/>
          <w:i/>
        </w:rPr>
        <w:t xml:space="preserve">Strategic Plan for the Development of Private Healthcare and Surgical Specialties.</w:t>
      </w:r>
      <w:r>
        <w:t xml:space="preserve"> </w:t>
      </w:r>
      <w:r>
        <w:t xml:space="preserve">Rabat: Government of Morocco.</w:t>
      </w:r>
    </w:p>
    <w:p>
      <w:pPr>
        <w:pStyle w:val="BodyText"/>
      </w:pPr>
      <w:r>
        <w:t xml:space="preserve">This government document outlines the regulatory framework governing surgical practice in Morocco. It is particularly relevant to the private sector in Casablanca, which has seen explosive growth in recent years. The plan details the requirements for surgical accreditation, the integration of new technologies, and the standards for patient safety. For a surgeon looking to establish a practice or join a clinic in Casablanca, this document provides the necessary legal and operational context, emphasizing the shift towards high-quality, patient-centered surgical care.</w:t>
      </w:r>
    </w:p>
    <w:p>
      <w:pPr>
        <w:pStyle w:val="BodyText"/>
      </w:pPr>
      <w:r>
        <w:t xml:space="preserve">Benjelloun, S., et al. (2022).</w:t>
      </w:r>
      <w:r>
        <w:t xml:space="preserve"> </w:t>
      </w:r>
      <w:r>
        <w:rPr>
          <w:iCs/>
          <w:i/>
        </w:rPr>
        <w:t xml:space="preserve">Adoption of Minimally Invasive Surgery in Moroccan University Hospitals.</w:t>
      </w:r>
      <w:r>
        <w:t xml:space="preserve"> </w:t>
      </w:r>
      <w:r>
        <w:t xml:space="preserve">Moroccan Journal of Medicine, 8(1), 112-125.</w:t>
      </w:r>
    </w:p>
    <w:p>
      <w:pPr>
        <w:pStyle w:val="BodyText"/>
      </w:pPr>
      <w:r>
        <w:t xml:space="preserve">This study examines the transition from open surgery to laparoscopic and robotic-assisted procedures in Morocco's leading medical institutions. Casablanca is identified as the epicenter of this technological shift. The authors discuss the training requirements for surgeons to master these new techniques and the economic implications for hospitals. This resource is vital for understanding the current technical expectations of a surgeon in Casablanca, highlighting that proficiency in minimally invasive surgery is becoming a standard requirement rather than a luxury.</w:t>
      </w:r>
    </w:p>
    <w:p>
      <w:pPr>
        <w:pStyle w:val="BodyText"/>
      </w:pPr>
      <w:r>
        <w:t xml:space="preserve">Hassan, K. (2018).</w:t>
      </w:r>
      <w:r>
        <w:t xml:space="preserve"> </w:t>
      </w:r>
      <w:r>
        <w:rPr>
          <w:iCs/>
          <w:i/>
        </w:rPr>
        <w:t xml:space="preserve">Medical Tourism and Surgical Excellence: The Case of Casablanca.</w:t>
      </w:r>
      <w:r>
        <w:t xml:space="preserve"> </w:t>
      </w:r>
      <w:r>
        <w:t xml:space="preserve">International Health Economics Review, 5(4), 200-215.</w:t>
      </w:r>
    </w:p>
    <w:p>
      <w:pPr>
        <w:pStyle w:val="BodyText"/>
      </w:pPr>
      <w:r>
        <w:t xml:space="preserve">This article explores the emerging trend of medical tourism in Casablanca, where patients from Europe and other African nations seek surgical procedures due to the high skill level of local surgeons and lower costs compared to Western Europe. The text analyzes the marketing strategies of Casablanca clinics and the quality assurance measures implemented to attract international patients. It provides insight into the competitive landscape of the surgical profession in the city, suggesting that surgeons must maintain international standards of care and communication to succeed in this growing market.</w:t>
      </w:r>
    </w:p>
    <w:p>
      <w:pPr>
        <w:pStyle w:val="BodyText"/>
      </w:pPr>
      <w:r>
        <w:t xml:space="preserve">University of Hassan II Casablanca. (2021).</w:t>
      </w:r>
      <w:r>
        <w:t xml:space="preserve"> </w:t>
      </w:r>
      <w:r>
        <w:rPr>
          <w:iCs/>
          <w:i/>
        </w:rPr>
        <w:t xml:space="preserve">Curriculum for the Specialty of General and Digestive Surgery.</w:t>
      </w:r>
      <w:r>
        <w:t xml:space="preserve"> </w:t>
      </w:r>
      <w:r>
        <w:t xml:space="preserve">Faculty of Medicine and Pharmacy, Casablanca.</w:t>
      </w:r>
    </w:p>
    <w:p>
      <w:pPr>
        <w:pStyle w:val="BodyText"/>
      </w:pPr>
      <w:r>
        <w:t xml:space="preserve">This document details the rigorous training pathway for surgeons in Morocco, specifically within the Casablanca faculty. It outlines the theoretical and practical competencies required to become a certified surgeon in the country. For understanding the background and skill set of a surgeon in Casablanca, this curriculum is a primary source. It emphasizes a strong foundation in general surgery before specialization, reflecting the comprehensive nature of surgical training in the region and the high academic standards maintained by Moroccan medical institutions.</w:t>
      </w:r>
    </w:p>
    <w:p>
      <w:pPr>
        <w:pStyle w:val="BodyText"/>
      </w:pPr>
      <w:r>
        <w:t xml:space="preserve">El Fassi, O., &amp; Zouhair, A. (2023).</w:t>
      </w:r>
      <w:r>
        <w:t xml:space="preserve"> </w:t>
      </w:r>
      <w:r>
        <w:rPr>
          <w:iCs/>
          <w:i/>
        </w:rPr>
        <w:t xml:space="preserve">Epidemiology of Surgical Infections in Casablanca Hospitals: Prevention and Control.</w:t>
      </w:r>
      <w:r>
        <w:t xml:space="preserve"> </w:t>
      </w:r>
      <w:r>
        <w:t xml:space="preserve">African Journal of Infectious Diseases, 15(2), 78-89.</w:t>
      </w:r>
    </w:p>
    <w:p>
      <w:pPr>
        <w:pStyle w:val="BodyText"/>
      </w:pPr>
      <w:r>
        <w:t xml:space="preserve">Surgical site infections remain a critical concern in developing healthcare systems. This study focuses on data collected from various hospitals in Casablanca, analyzing the prevalence of post-operative infections and the efficacy of current sterilization and antibiotic protocols. The findings are crucial for surgeons in the region, as they highlight the importance of strict adherence to infection control guidelines. The paper also discusses the socioeconomic factors that may influence patient recovery and infection risk, adding a layer of social context to the clinical practice of surgery in Casablanca.</w:t>
      </w:r>
    </w:p>
    <w:p>
      <w:pPr>
        <w:pStyle w:val="BodyText"/>
      </w:pPr>
      <w:r>
        <w:t xml:space="preserve">Royal College of Surgeons in Ireland (RCSI) &amp; Mohammed VI Polytechnic University. (2022).</w:t>
      </w:r>
      <w:r>
        <w:t xml:space="preserve"> </w:t>
      </w:r>
      <w:r>
        <w:rPr>
          <w:iCs/>
          <w:i/>
        </w:rPr>
        <w:t xml:space="preserve">Partnerships in Surgical Education and Research in Morocco.</w:t>
      </w:r>
      <w:r>
        <w:t xml:space="preserve"> </w:t>
      </w:r>
      <w:r>
        <w:t xml:space="preserve">Joint Publication.</w:t>
      </w:r>
    </w:p>
    <w:p>
      <w:pPr>
        <w:pStyle w:val="BodyText"/>
      </w:pPr>
      <w:r>
        <w:t xml:space="preserve">This publication highlights the international collaborations enhancing surgical education and research in Morocco. With a focus on projects involving Casablanca-based surgeons, it demonstrates how global partnerships are elevating the standard of care. The document discusses joint research initiatives, fellowship programs, and the exchange of best practices. It is a key resource for understanding the future trajectory of the surgical profession in Casablanca, indicating a move towards greater integration with global medical communities and evidence-based practice.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Healthcare in Casablanca, Morocco</dc:title>
  <dc:creator/>
  <dc:language>en</dc:language>
  <cp:keywords/>
  <dcterms:created xsi:type="dcterms:W3CDTF">2026-08-07T02:15:30Z</dcterms:created>
  <dcterms:modified xsi:type="dcterms:W3CDTF">2026-08-07T02:15:30Z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