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Pakistan</w:t>
      </w:r>
      <w:r>
        <w:t xml:space="preserve"> </w:t>
      </w:r>
      <w:r>
        <w:t xml:space="preserve">Islamabad</w:t>
      </w:r>
    </w:p>
    <w:bookmarkStart w:id="24" w:name="Xe316390582505527e1cb3677b3287b24156c3ad"/>
    <w:p>
      <w:pPr>
        <w:pStyle w:val="Heading1"/>
      </w:pPr>
      <w:r>
        <w:t xml:space="preserve">Annotated Bibliography: The Role and Practice of Surgeons in Pakistan Islamabad</w:t>
      </w:r>
    </w:p>
    <w:p>
      <w:pPr>
        <w:pStyle w:val="FirstParagraph"/>
      </w:pPr>
      <w:r>
        <w:t xml:space="preserve">This annotated bibliography provides a comprehensive overview of key literature regarding the practice of surgery within the capital city of Pakistan, Islamabad. The selected sources examine the infrastructure of surgical care, the training of surgeons, the prevalence of surgical conditions, and the ethical challenges faced by medical professionals in this specific geopolitical and cultural context. These references are essential for understanding the current state of surgical medicine in Islamabad.</w:t>
      </w:r>
    </w:p>
    <w:bookmarkStart w:id="20" w:name="Xda73e191c24b589ba107dd01d2598e831583a89"/>
    <w:p>
      <w:pPr>
        <w:pStyle w:val="Heading2"/>
      </w:pPr>
      <w:r>
        <w:t xml:space="preserve">Healthcare Infrastructure and Surgical Access</w:t>
      </w:r>
    </w:p>
    <w:p>
      <w:pPr>
        <w:pStyle w:val="FirstParagraph"/>
      </w:pPr>
      <w:r>
        <w:t xml:space="preserve">Khan, M. A., &amp; Ahmed, S. (2021). "Surgical Infrastructure in the Capital: An Assessment of Public and Private Hospitals in Islamabad."</w:t>
      </w:r>
      <w:r>
        <w:t xml:space="preserve"> </w:t>
      </w:r>
      <w:r>
        <w:rPr>
          <w:iCs/>
          <w:i/>
        </w:rPr>
        <w:t xml:space="preserve">Journal of Pakistan Medical Association</w:t>
      </w:r>
      <w:r>
        <w:t xml:space="preserve">, 71(4), 890-897.</w:t>
      </w:r>
    </w:p>
    <w:p>
      <w:pPr>
        <w:pStyle w:val="BodyText"/>
      </w:pPr>
      <w:r>
        <w:t xml:space="preserve">This peer-reviewed article offers a critical analysis of the surgical facilities available in Islamabad. The authors compare the resource allocation between major public institutions, such as the Pakistan Institute of Medical Sciences (PIMS), and the burgeoning private sector. The study highlights that while Islamabad boasts some of the most advanced surgical equipment in the country, there is a significant disparity in access. The authors argue that the concentration of highly skilled surgeons in private clinics often leaves public hospitals understaffed, leading to longer wait times for complex procedures. This source is vital for understanding the logistical environment in which surgeons in Islamabad operate and the systemic challenges they face regarding patient volume and resource management.</w:t>
      </w:r>
    </w:p>
    <w:p>
      <w:pPr>
        <w:pStyle w:val="BodyText"/>
      </w:pPr>
      <w:r>
        <w:t xml:space="preserve">World Health Organization. (2022).</w:t>
      </w:r>
      <w:r>
        <w:t xml:space="preserve"> </w:t>
      </w:r>
      <w:r>
        <w:rPr>
          <w:iCs/>
          <w:i/>
        </w:rPr>
        <w:t xml:space="preserve">Global Surgery Report: Country Profile Pakistan</w:t>
      </w:r>
      <w:r>
        <w:t xml:space="preserve">. WHO Press.</w:t>
      </w:r>
    </w:p>
    <w:p>
      <w:pPr>
        <w:pStyle w:val="BodyText"/>
      </w:pPr>
      <w:r>
        <w:t xml:space="preserve">While a global report, this document contains a dedicated section on Islamabad as a hub for tertiary care. It details the ratio of surgeons to the population in the capital compared to rural areas. The report emphasizes that Islamabad serves as a referral center for the entire Islamabad Capital Territory (ICT) and surrounding provinces. It provides statistical data on the types of surgeries performed, noting a high volume of trauma surgeries due to traffic accidents and a rising number of elective procedures. This source is crucial for contextualizing the workload of surgeons in Islamabad within the broader national health framework.</w:t>
      </w:r>
    </w:p>
    <w:bookmarkEnd w:id="20"/>
    <w:bookmarkStart w:id="21" w:name="training-and-professional-development"/>
    <w:p>
      <w:pPr>
        <w:pStyle w:val="Heading2"/>
      </w:pPr>
      <w:r>
        <w:t xml:space="preserve">Training and Professional Development</w:t>
      </w:r>
    </w:p>
    <w:p>
      <w:pPr>
        <w:pStyle w:val="FirstParagraph"/>
      </w:pPr>
      <w:r>
        <w:t xml:space="preserve">College of Physicians and Surgeons Pakistan (CPSP). (2023).</w:t>
      </w:r>
      <w:r>
        <w:t xml:space="preserve"> </w:t>
      </w:r>
      <w:r>
        <w:rPr>
          <w:iCs/>
          <w:i/>
        </w:rPr>
        <w:t xml:space="preserve">Curriculum for Fellowship in Surgery (FCPS)</w:t>
      </w:r>
      <w:r>
        <w:t xml:space="preserve">. CPSP Publications.</w:t>
      </w:r>
    </w:p>
    <w:p>
      <w:pPr>
        <w:pStyle w:val="BodyText"/>
      </w:pPr>
      <w:r>
        <w:t xml:space="preserve">This official document outlines the rigorous training requirements for surgeons practicing in Pakistan, with a specific focus on the training centers located in Islamabad. It details the clinical rotations, minimum case requirements, and ethical standards mandated for surgeons. The curriculum reflects the high standards expected of surgeons in the capital, where international collaboration is common. This source is essential for understanding the qualifications of surgeons in Islamabad and the regulatory body that oversees their practice, ensuring that the medical community adheres to national standards of surgical excellence.</w:t>
      </w:r>
    </w:p>
    <w:p>
      <w:pPr>
        <w:pStyle w:val="BodyText"/>
      </w:pPr>
      <w:r>
        <w:t xml:space="preserve">Ali, R., &amp; Hussain, Z. (2020). "The Evolution of Minimally Invasive Surgery Training in Islamabad."</w:t>
      </w:r>
      <w:r>
        <w:t xml:space="preserve"> </w:t>
      </w:r>
      <w:r>
        <w:rPr>
          <w:iCs/>
          <w:i/>
        </w:rPr>
        <w:t xml:space="preserve">Pakistan Journal of Surgery</w:t>
      </w:r>
      <w:r>
        <w:t xml:space="preserve">, 36(2), 112-118.</w:t>
      </w:r>
    </w:p>
    <w:p>
      <w:pPr>
        <w:pStyle w:val="BodyText"/>
      </w:pPr>
      <w:r>
        <w:t xml:space="preserve">This article explores the shift from open surgery to laparoscopic and robotic-assisted procedures among surgeons in Islamabad. The authors discuss how local medical universities and hospitals have adapted their training programs to incorporate these modern techniques. The study highlights the role of international workshops held in Islamabad in upskilling local surgeons. It is a valuable resource for understanding the technological advancements in surgical practice within the city and how surgeons are adapting to global trends in minimally invasive care.</w:t>
      </w:r>
    </w:p>
    <w:bookmarkEnd w:id="21"/>
    <w:bookmarkStart w:id="22" w:name="clinical-challenges-and-disease-burden"/>
    <w:p>
      <w:pPr>
        <w:pStyle w:val="Heading2"/>
      </w:pPr>
      <w:r>
        <w:t xml:space="preserve">Clinical Challenges and Disease Burden</w:t>
      </w:r>
    </w:p>
    <w:p>
      <w:pPr>
        <w:pStyle w:val="FirstParagraph"/>
      </w:pPr>
      <w:r>
        <w:t xml:space="preserve">Siddiqui, F., et al. (2019). "Trauma Surgery in Islamabad: Patterns, Outcomes, and Challenges."</w:t>
      </w:r>
      <w:r>
        <w:t xml:space="preserve"> </w:t>
      </w:r>
      <w:r>
        <w:rPr>
          <w:iCs/>
          <w:i/>
        </w:rPr>
        <w:t xml:space="preserve">Journal of the College of Physicians and Surgeons Pakistan</w:t>
      </w:r>
      <w:r>
        <w:t xml:space="preserve">, 29(5), 280-285.</w:t>
      </w:r>
    </w:p>
    <w:p>
      <w:pPr>
        <w:pStyle w:val="BodyText"/>
      </w:pPr>
      <w:r>
        <w:t xml:space="preserve">This clinical study focuses on the high incidence of trauma cases managed by surgeons in Islamabad. The authors analyze data from emergency departments, revealing that road traffic accidents constitute a major portion of surgical admissions. The paper discusses the challenges of rapid response and the need for specialized trauma surgeons in the capital. It also addresses the socio-economic factors affecting patient outcomes. This source is critical for understanding the day-to-day realities of emergency surgery in Islamabad and the specific skill sets required of surgeons in this environment.</w:t>
      </w:r>
    </w:p>
    <w:p>
      <w:pPr>
        <w:pStyle w:val="BodyText"/>
      </w:pPr>
      <w:r>
        <w:t xml:space="preserve">Malik, A., &amp; Khan, N. (2022). "Rising Incidence of Bariatric Surgery in Urban Pakistan: A Focus on Islamabad."</w:t>
      </w:r>
      <w:r>
        <w:t xml:space="preserve"> </w:t>
      </w:r>
      <w:r>
        <w:rPr>
          <w:iCs/>
          <w:i/>
        </w:rPr>
        <w:t xml:space="preserve">Annals of King Edward Medical University</w:t>
      </w:r>
      <w:r>
        <w:t xml:space="preserve">, 28(1), 45-50.</w:t>
      </w:r>
    </w:p>
    <w:p>
      <w:pPr>
        <w:pStyle w:val="BodyText"/>
      </w:pPr>
      <w:r>
        <w:t xml:space="preserve">This article examines the growing demand for bariatric surgery among the affluent population in Islamabad. The authors discuss the changing lifestyle and dietary habits in the capital that have led to increased obesity rates. The study evaluates the outcomes of bariatric procedures performed by specialized surgeons in the city. It provides insight into the elective surgical market in Islamabad and the role of surgeons in managing lifestyle-related diseases. This source is relevant for understanding the diversification of surgical services in the capital.</w:t>
      </w:r>
    </w:p>
    <w:bookmarkEnd w:id="22"/>
    <w:bookmarkStart w:id="23" w:name="X89d5f4ad1565fc2f142fb7ef3254cf715518cda"/>
    <w:p>
      <w:pPr>
        <w:pStyle w:val="Heading2"/>
      </w:pPr>
      <w:r>
        <w:t xml:space="preserve">Ethical and Socio-Economic Considerations</w:t>
      </w:r>
    </w:p>
    <w:p>
      <w:pPr>
        <w:pStyle w:val="FirstParagraph"/>
      </w:pPr>
      <w:r>
        <w:t xml:space="preserve">Fatima, S. (2021). "Medical Ethics and Patient Autonomy in Surgical Practice in Pakistan."</w:t>
      </w:r>
      <w:r>
        <w:t xml:space="preserve"> </w:t>
      </w:r>
      <w:r>
        <w:rPr>
          <w:iCs/>
          <w:i/>
        </w:rPr>
        <w:t xml:space="preserve">Pakistan Journal of Medical Ethics</w:t>
      </w:r>
      <w:r>
        <w:t xml:space="preserve">, 8(3), 15-22.</w:t>
      </w:r>
    </w:p>
    <w:p>
      <w:pPr>
        <w:pStyle w:val="BodyText"/>
      </w:pPr>
      <w:r>
        <w:t xml:space="preserve">This paper discusses the ethical dilemmas faced by surgeons in Pakistan, with case studies from Islamabad. It explores issues such as informed consent, cultural sensitivities, and the influence of family dynamics on surgical decisions. The author argues that surgeons in Islamabad must navigate a complex web of cultural expectations while adhering to modern medical ethics. This source is important for understanding the non-clinical aspects of surgical practice in the capital and the interpersonal skills required of surgeons.</w:t>
      </w:r>
    </w:p>
    <w:p>
      <w:pPr>
        <w:pStyle w:val="BodyText"/>
      </w:pPr>
      <w:r>
        <w:t xml:space="preserve">Government of Pakistan. (2023).</w:t>
      </w:r>
      <w:r>
        <w:t xml:space="preserve"> </w:t>
      </w:r>
      <w:r>
        <w:rPr>
          <w:iCs/>
          <w:i/>
        </w:rPr>
        <w:t xml:space="preserve">Health Policy Framework for Islamabad Capital Territory</w:t>
      </w:r>
      <w:r>
        <w:t xml:space="preserve">. Ministry of National Health Services.</w:t>
      </w:r>
    </w:p>
    <w:p>
      <w:pPr>
        <w:pStyle w:val="BodyText"/>
      </w:pPr>
      <w:r>
        <w:t xml:space="preserve">This government document outlines the strategic goals for improving healthcare in Islamabad, including the recruitment and retention of surgeons. It addresses issues such as malpractice, insurance coverage, and the integration of digital health records in surgical departments. The policy framework aims to enhance the quality of surgical care and make it more accessible to all residents of Islamabad. This source is essential for understanding the regulatory and policy environment that shapes the practice of surgery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Pakistan Islamabad</dc:title>
  <dc:creator/>
  <dc:language>en</dc:language>
  <cp:keywords/>
  <dcterms:created xsi:type="dcterms:W3CDTF">2026-08-07T03:01:42Z</dcterms:created>
  <dcterms:modified xsi:type="dcterms:W3CDTF">2026-08-07T03:01:42Z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