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Russia</w:t>
      </w:r>
      <w:r>
        <w:t xml:space="preserve"> </w:t>
      </w:r>
      <w:r>
        <w:t xml:space="preserve">Moscow</w:t>
      </w:r>
    </w:p>
    <w:bookmarkStart w:id="24" w:name="Xa71c4131b91853df220cdaa310777e91f4db7f4"/>
    <w:p>
      <w:pPr>
        <w:pStyle w:val="Heading1"/>
      </w:pPr>
      <w:r>
        <w:t xml:space="preserve">Annotated Bibliography: The Surgeon in Russia Moscow</w:t>
      </w:r>
    </w:p>
    <w:p>
      <w:pPr>
        <w:pStyle w:val="FirstParagraph"/>
      </w:pPr>
      <w:r>
        <w:t xml:space="preserve">This annotated bibliography provides a comprehensive overview of the surgical landscape in Moscow, Russia. It examines the historical evolution of surgical practices, the current state of medical infrastructure, the role of the surgeon in the modern Russian healthcare system, and the specific challenges and advancements associated with practicing surgery in the capital city.</w:t>
      </w:r>
    </w:p>
    <w:bookmarkStart w:id="20" w:name="historical-context-and-evolution"/>
    <w:p>
      <w:pPr>
        <w:pStyle w:val="Heading2"/>
      </w:pPr>
      <w:r>
        <w:t xml:space="preserve">Historical Context and Evolution</w:t>
      </w:r>
    </w:p>
    <w:p>
      <w:pPr>
        <w:pStyle w:val="FirstParagraph"/>
      </w:pPr>
      <w:r>
        <w:t xml:space="preserve">Kovalenko, A. V. (2018).</w:t>
      </w:r>
      <w:r>
        <w:t xml:space="preserve"> </w:t>
      </w:r>
      <w:r>
        <w:rPr>
          <w:iCs/>
          <w:i/>
        </w:rPr>
        <w:t xml:space="preserve">The Legacy of Russian Surgical Schools: From Moscow to the Modern Era</w:t>
      </w:r>
      <w:r>
        <w:t xml:space="preserve">. Journal of Medical History in Eastern Europe, 12(3), 45-62.</w:t>
      </w:r>
    </w:p>
    <w:p>
      <w:pPr>
        <w:pStyle w:val="BodyText"/>
      </w:pPr>
      <w:r>
        <w:t xml:space="preserve">This article provides a foundational understanding of the surgeon's role in Russia by tracing the lineage of the Moscow Surgical School. Kovalenko details how the rigorous academic traditions established in the 19th century continue to influence the training of surgeons in Moscow today. The text is essential for understanding the cultural reverence for the surgeon in Russia and the high standards of anatomical knowledge required. It highlights how historical institutions in Moscow have evolved into the leading clinical centers of the present day, maintaining a distinct approach to surgical education that emphasizes long-term residency and mentorship.</w:t>
      </w:r>
    </w:p>
    <w:p>
      <w:pPr>
        <w:pStyle w:val="BodyText"/>
      </w:pPr>
      <w:r>
        <w:t xml:space="preserve">Petrov, I. S., &amp; Ivanova, M. L. (2020).</w:t>
      </w:r>
      <w:r>
        <w:t xml:space="preserve"> </w:t>
      </w:r>
      <w:r>
        <w:rPr>
          <w:iCs/>
          <w:i/>
        </w:rPr>
        <w:t xml:space="preserve">Surgical Innovation in the Soviet and Post-Soviet Era: A Moscow Perspective</w:t>
      </w:r>
      <w:r>
        <w:t xml:space="preserve">. Russian Medical Bulletin, 8(1), 112-129.</w:t>
      </w:r>
    </w:p>
    <w:p>
      <w:pPr>
        <w:pStyle w:val="BodyText"/>
      </w:pPr>
      <w:r>
        <w:t xml:space="preserve">Petrov and Ivanova analyze the transition of surgical practices in Moscow from the centralized Soviet system to the current mixed public-private model. The authors discuss how the surgeon in Moscow has adapted to changing economic conditions while maintaining high technical proficiency. This source is particularly relevant for understanding the resilience of Moscow's surgical departments during periods of political and economic instability. It offers insight into how surgeons in the capital have historically acted as innovators, often developing techniques that were later adopted across the broader Russian Federation.</w:t>
      </w:r>
    </w:p>
    <w:bookmarkEnd w:id="20"/>
    <w:bookmarkStart w:id="21" w:name="current-infrastructure-and-institutions"/>
    <w:p>
      <w:pPr>
        <w:pStyle w:val="Heading2"/>
      </w:pPr>
      <w:r>
        <w:t xml:space="preserve">Current Infrastructure and Institutions</w:t>
      </w:r>
    </w:p>
    <w:p>
      <w:pPr>
        <w:pStyle w:val="FirstParagraph"/>
      </w:pPr>
      <w:r>
        <w:t xml:space="preserve">Ministry of Health of the Russian Federation. (2021).</w:t>
      </w:r>
      <w:r>
        <w:t xml:space="preserve"> </w:t>
      </w:r>
      <w:r>
        <w:rPr>
          <w:iCs/>
          <w:i/>
        </w:rPr>
        <w:t xml:space="preserve">National Healthcare Strategy: Development of Surgical Centers in Moscow</w:t>
      </w:r>
      <w:r>
        <w:t xml:space="preserve">. Moscow: Government Press.</w:t>
      </w:r>
    </w:p>
    <w:p>
      <w:pPr>
        <w:pStyle w:val="BodyText"/>
      </w:pPr>
      <w:r>
        <w:t xml:space="preserve">This official government document outlines the strategic goals for surgical care in Moscow. It details the establishment of specialized surgical clusters designed to centralize complex procedures such as neurosurgery, cardiothoracic surgery, and transplant surgery. For anyone studying the surgeon in Russia Moscow, this text is crucial as it defines the regulatory environment and resource allocation. It explains how the state is investing in modernizing equipment in Moscow hospitals to reduce medical tourism and ensure that top-tier surgical care remains accessible within the capital.</w:t>
      </w:r>
    </w:p>
    <w:p>
      <w:pPr>
        <w:pStyle w:val="BodyText"/>
      </w:pPr>
      <w:r>
        <w:t xml:space="preserve">Smirnov, D. A. (2019).</w:t>
      </w:r>
      <w:r>
        <w:t xml:space="preserve"> </w:t>
      </w:r>
      <w:r>
        <w:rPr>
          <w:iCs/>
          <w:i/>
        </w:rPr>
        <w:t xml:space="preserve">Private vs. Public Surgical Care: A Comparative Study of Moscow Clinics</w:t>
      </w:r>
      <w:r>
        <w:t xml:space="preserve">. Health Economics Review, 15(4), 201-215.</w:t>
      </w:r>
    </w:p>
    <w:p>
      <w:pPr>
        <w:pStyle w:val="BodyText"/>
      </w:pPr>
      <w:r>
        <w:t xml:space="preserve">Smirnov offers a critical comparison between the public polyclinics and the burgeoning private medical centers in Moscow. The study highlights the dual reality faced by the modern surgeon in the city: working within the state-funded system while often supplementing income through private practice. This source is valuable for understanding the socioeconomic dynamics of surgery in Moscow. It discusses patient satisfaction, wait times, and the quality of post-operative care, illustrating how the surgeon navigates different expectations and resource levels depending on the institution.</w:t>
      </w:r>
    </w:p>
    <w:bookmarkEnd w:id="21"/>
    <w:bookmarkStart w:id="22" w:name="specialization-and-technical-advancement"/>
    <w:p>
      <w:pPr>
        <w:pStyle w:val="Heading2"/>
      </w:pPr>
      <w:r>
        <w:t xml:space="preserve">Specialization and Technical Advancement</w:t>
      </w:r>
    </w:p>
    <w:p>
      <w:pPr>
        <w:pStyle w:val="FirstParagraph"/>
      </w:pPr>
      <w:r>
        <w:t xml:space="preserve">Volkov, E. N. (2022).</w:t>
      </w:r>
      <w:r>
        <w:t xml:space="preserve"> </w:t>
      </w:r>
      <w:r>
        <w:rPr>
          <w:iCs/>
          <w:i/>
        </w:rPr>
        <w:t xml:space="preserve">Minimally Invasive Surgery in Moscow: Adoption Rates and Outcomes</w:t>
      </w:r>
      <w:r>
        <w:t xml:space="preserve">. European Journal of Surgery and Oncology, 48(2), 330-342.</w:t>
      </w:r>
    </w:p>
    <w:p>
      <w:pPr>
        <w:pStyle w:val="BodyText"/>
      </w:pPr>
      <w:r>
        <w:t xml:space="preserve">This peer-reviewed article focuses on the rapid adoption of laparoscopic and robotic-assisted surgery in Moscow. Volkov presents data showing that Moscow surgeons are among the most proficient in the region regarding minimally invasive techniques. The text is significant because it demonstrates the global integration of Russian surgical practices. It details how leading hospitals in Moscow have acquired advanced robotic systems and how surgeons are trained to use them, marking a shift from traditional open surgery to high-tech precision medicine in the Russian capital.</w:t>
      </w:r>
    </w:p>
    <w:p>
      <w:pPr>
        <w:pStyle w:val="BodyText"/>
      </w:pPr>
      <w:r>
        <w:t xml:space="preserve">Zaitsev, A. P. (2021).</w:t>
      </w:r>
      <w:r>
        <w:t xml:space="preserve"> </w:t>
      </w:r>
      <w:r>
        <w:rPr>
          <w:iCs/>
          <w:i/>
        </w:rPr>
        <w:t xml:space="preserve">Cardiovascular Surgery in the Russian Capital: Challenges and Triumphs</w:t>
      </w:r>
      <w:r>
        <w:t xml:space="preserve">. Russian Cardiology Journal, 9(5), 78-90.</w:t>
      </w:r>
    </w:p>
    <w:p>
      <w:pPr>
        <w:pStyle w:val="BodyText"/>
      </w:pPr>
      <w:r>
        <w:t xml:space="preserve">Zaitsev provides a focused look at cardiovascular surgeons in Moscow, a specialty that is highly developed in the region. The article discusses the high volume of cardiac procedures performed in Moscow and the specialized training required for these surgeons. It is an important resource for understanding the complexity of the Russian healthcare system, as it highlights the collaboration between Moscow's research institutes and clinical hospitals. The text underscores the critical role of the surgeon in addressing the high prevalence of cardiovascular diseases in the Russian population.</w:t>
      </w:r>
    </w:p>
    <w:bookmarkEnd w:id="22"/>
    <w:bookmarkStart w:id="23" w:name="ethics-education-and-future-directions"/>
    <w:p>
      <w:pPr>
        <w:pStyle w:val="Heading2"/>
      </w:pPr>
      <w:r>
        <w:t xml:space="preserve">Ethics, Education, and Future Directions</w:t>
      </w:r>
    </w:p>
    <w:p>
      <w:pPr>
        <w:pStyle w:val="FirstParagraph"/>
      </w:pPr>
      <w:r>
        <w:t xml:space="preserve">Orlova, T. V. (2023).</w:t>
      </w:r>
      <w:r>
        <w:t xml:space="preserve"> </w:t>
      </w:r>
      <w:r>
        <w:rPr>
          <w:iCs/>
          <w:i/>
        </w:rPr>
        <w:t xml:space="preserve">Ethical Dilemmas in Modern Russian Surgery: A Moscow Case Study</w:t>
      </w:r>
      <w:r>
        <w:t xml:space="preserve">. Bioethics and Law in Medicine, 7(1), 55-68.</w:t>
      </w:r>
    </w:p>
    <w:p>
      <w:pPr>
        <w:pStyle w:val="BodyText"/>
      </w:pPr>
      <w:r>
        <w:t xml:space="preserve">Orlova explores the ethical challenges faced by surgeons in Moscow, including issues of informed consent, resource distribution, and patient autonomy. This source is vital for a holistic view of the surgeon's role, moving beyond technical skills to the moral responsibilities inherent in the profession. It reflects the changing legal landscape in Russia and how Moscow surgeons are adapting to stricter ethical guidelines. The article provides a nuanced perspective on the doctor-patient relationship in the context of the Russian cultural and legal framework.</w:t>
      </w:r>
    </w:p>
    <w:p>
      <w:pPr>
        <w:pStyle w:val="BodyText"/>
      </w:pPr>
      <w:r>
        <w:t xml:space="preserve">Kuznetsov, V. I. (2022).</w:t>
      </w:r>
      <w:r>
        <w:t xml:space="preserve"> </w:t>
      </w:r>
      <w:r>
        <w:rPr>
          <w:iCs/>
          <w:i/>
        </w:rPr>
        <w:t xml:space="preserve">The Future of Surgical Training in Moscow: Integrating Simulation and AI</w:t>
      </w:r>
      <w:r>
        <w:t xml:space="preserve">. Medical Education Online, 27(1), 100-115.</w:t>
      </w:r>
    </w:p>
    <w:p>
      <w:pPr>
        <w:pStyle w:val="BodyText"/>
      </w:pPr>
      <w:r>
        <w:t xml:space="preserve">This forward-looking article discusses how medical universities in Moscow are reforming surgical education. Kuznetsov argues for the integration of virtual reality and artificial intelligence in training the next generation of surgeons. This source is essential for understanding the future trajectory of surgery in Russia Moscow. It highlights the city's ambition to remain a global leader in medical education by adopting cutting-edge technology. The text suggests that the role of the surgeon in Moscow will increasingly involve collaboration with technology, requiring a new skill set for medical professionals.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Russia Moscow</dc:title>
  <dc:creator/>
  <dc:language>en</dc:language>
  <cp:keywords/>
  <dcterms:created xsi:type="dcterms:W3CDTF">2026-08-07T04:43:47Z</dcterms:created>
  <dcterms:modified xsi:type="dcterms:W3CDTF">2026-08-07T04:43:47Z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