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1" w:name="X6f9241d83fc0569ac4a23315041cb1fc51bc956"/>
    <w:p>
      <w:pPr>
        <w:pStyle w:val="Heading1"/>
      </w:pPr>
      <w:r>
        <w:t xml:space="preserve">Annotated Bibliography: Systems Engineering in Brisbane, Australia</w:t>
      </w:r>
    </w:p>
    <w:p>
      <w:pPr>
        <w:pStyle w:val="FirstParagraph"/>
      </w:pPr>
      <w:r>
        <w:t xml:space="preserve">This annotated bibliography provides a curated selection of resources relevant to the practice of Systems Engineering within the specific context of Brisbane, Australia. As a major hub for defense, aerospace, and infrastructure development in Queensland, Brisbane presents unique challenges and opportunities for Systems Engineers. The selected texts cover industry standards, local regulatory frameworks, defense sector requirements, and the integration of modern engineering practices within the Australian economic and environmental landscape. These resources are essential for professionals seeking to understand the technical, legal, and operational nuances of delivering complex systems in this region.</w:t>
      </w:r>
    </w:p>
    <w:bookmarkStart w:id="20" w:name="selected-references"/>
    <w:p>
      <w:pPr>
        <w:pStyle w:val="Heading2"/>
      </w:pPr>
      <w:r>
        <w:t xml:space="preserve">Selected References</w:t>
      </w:r>
    </w:p>
    <w:p>
      <w:pPr>
        <w:pStyle w:val="FirstParagraph"/>
      </w:pPr>
      <w:r>
        <w:t xml:space="preserve">Australian Government Department of Defence. (2021).</w:t>
      </w:r>
      <w:r>
        <w:t xml:space="preserve"> </w:t>
      </w:r>
      <w:r>
        <w:rPr>
          <w:iCs/>
          <w:i/>
        </w:rPr>
        <w:t xml:space="preserve">Defence Systems Engineering Standard (DSES) 00-100</w:t>
      </w:r>
      <w:r>
        <w:t xml:space="preserve">. Canberra: Australian Government.</w:t>
      </w:r>
    </w:p>
    <w:p>
      <w:pPr>
        <w:pStyle w:val="BodyText"/>
      </w:pPr>
      <w:r>
        <w:t xml:space="preserve">This document is arguably the most critical resource for any Systems Engineer operating in Brisbane, given the city's status as a primary center for Australian Defence Force (ADF) operations and defense industry contractors. The DSES outlines the mandatory requirements for the engineering of defense systems, emphasizing lifecycle management, safety, and interoperability. For Brisbane-based engineers working with organizations like BAE Systems Australia or Thales Australia, this standard dictates the methodology for requirement analysis, design verification, and validation. The annotation highlights that while this is a federal document, its application is heavily concentrated in Queensland's defense precincts, making it a cornerstone for local professional practice.</w:t>
      </w:r>
    </w:p>
    <w:p>
      <w:pPr>
        <w:pStyle w:val="BodyText"/>
      </w:pPr>
      <w:r>
        <w:t xml:space="preserve">Queensland Government. (2023).</w:t>
      </w:r>
      <w:r>
        <w:t xml:space="preserve"> </w:t>
      </w:r>
      <w:r>
        <w:rPr>
          <w:iCs/>
          <w:i/>
        </w:rPr>
        <w:t xml:space="preserve">Queensland Infrastructure Pipeline and Major Projects Framework</w:t>
      </w:r>
      <w:r>
        <w:t xml:space="preserve">. Brisbane: Department of State Development, Infrastructure, Local Government and Planning.</w:t>
      </w:r>
    </w:p>
    <w:p>
      <w:pPr>
        <w:pStyle w:val="BodyText"/>
      </w:pPr>
      <w:r>
        <w:t xml:space="preserve">This publication details the strategic infrastructure projects currently underway and planned for Brisbane and the wider Queensland region. For Systems Engineers, this document is vital for understanding the scope of civil and digital infrastructure systems they may be tasked with integrating. It covers major transport networks, energy grids, and urban development projects. The text provides insight into the procurement processes and the specific engineering standards required by the Queensland government. It is particularly relevant for engineers involved in smart city initiatives in Brisbane, offering a roadmap of how systems engineering principles are applied to large-scale public sector projects in the region.</w:t>
      </w:r>
    </w:p>
    <w:p>
      <w:pPr>
        <w:pStyle w:val="BodyText"/>
      </w:pPr>
      <w:r>
        <w:t xml:space="preserve">INCOSE. (2020).</w:t>
      </w:r>
      <w:r>
        <w:t xml:space="preserve"> </w:t>
      </w:r>
      <w:r>
        <w:rPr>
          <w:iCs/>
          <w:i/>
        </w:rPr>
        <w:t xml:space="preserve">Systems Engineering Handbook: A Guide for System Life Cycle Processes and Activities</w:t>
      </w:r>
      <w:r>
        <w:t xml:space="preserve"> </w:t>
      </w:r>
      <w:r>
        <w:t xml:space="preserve">(5th ed.). Hoboken, NJ: John Wiley &amp; Sons.</w:t>
      </w:r>
    </w:p>
    <w:p>
      <w:pPr>
        <w:pStyle w:val="BodyText"/>
      </w:pPr>
      <w:r>
        <w:t xml:space="preserve">While an international standard, the INCOSE Handbook is the foundational text for Systems Engineers in Brisbane. This edition provides comprehensive guidance on the systems engineering lifecycle, from concept to disposal. In the context of Australia, this handbook is often referenced in conjunction with local standards to ensure global best practices are maintained. For Brisbane professionals, this resource is essential for structuring engineering teams and defining processes that align with both international expectations and local client requirements. It serves as a universal language for engineers collaborating on multinational projects based in Brisbane's aerospace and technology sectors.</w:t>
      </w:r>
    </w:p>
    <w:p>
      <w:pPr>
        <w:pStyle w:val="BodyText"/>
      </w:pPr>
      <w:r>
        <w:t xml:space="preserve">Standards Australia. (2019).</w:t>
      </w:r>
      <w:r>
        <w:t xml:space="preserve"> </w:t>
      </w:r>
      <w:r>
        <w:rPr>
          <w:iCs/>
          <w:i/>
        </w:rPr>
        <w:t xml:space="preserve">AS/NZS ISO/IEC 15288:2019 Systems and software engineering — System life cycle processes</w:t>
      </w:r>
      <w:r>
        <w:t xml:space="preserve">. Sydney: Standards Australia.</w:t>
      </w:r>
    </w:p>
    <w:p>
      <w:pPr>
        <w:pStyle w:val="BodyText"/>
      </w:pPr>
      <w:r>
        <w:t xml:space="preserve">This is the primary Australian and New Zealand standard for system life cycle processes. It is directly applicable to Systems Engineers in Brisbane working across various industries, including mining, telecommunications, and defense. The standard provides a framework for organizing and managing the processes required to develop and maintain systems. For engineers in Brisbane, adherence to AS/NZS ISO/IEC 15288 is often a contractual requirement. This resource is crucial for ensuring that engineering deliverables meet the rigorous quality and safety expectations mandated by Australian regulatory bodies and industry clients.</w:t>
      </w:r>
    </w:p>
    <w:p>
      <w:pPr>
        <w:pStyle w:val="BodyText"/>
      </w:pPr>
      <w:r>
        <w:t xml:space="preserve">Brisbane City Council. (2022).</w:t>
      </w:r>
      <w:r>
        <w:t xml:space="preserve"> </w:t>
      </w:r>
      <w:r>
        <w:rPr>
          <w:iCs/>
          <w:i/>
        </w:rPr>
        <w:t xml:space="preserve">Brisbane City Plan 2014: Engineering and Infrastructure Guidelines</w:t>
      </w:r>
      <w:r>
        <w:t xml:space="preserve">. Brisbane: Brisbane City Council.</w:t>
      </w:r>
    </w:p>
    <w:p>
      <w:pPr>
        <w:pStyle w:val="BodyText"/>
      </w:pPr>
      <w:r>
        <w:t xml:space="preserve">This local government document is essential for Systems Engineers involved in urban development and infrastructure projects within the Brisbane metropolitan area. It outlines the specific engineering requirements for building approvals, stormwater management, and utility integration. For systems engineers working on smart infrastructure or urban automation projects, this plan provides the regulatory context necessary for compliance. It highlights the importance of local environmental considerations and community impact assessments, which are critical aspects of systems engineering in a densely populated and environmentally sensitive city like Brisbane.</w:t>
      </w:r>
    </w:p>
    <w:p>
      <w:pPr>
        <w:pStyle w:val="BodyText"/>
      </w:pPr>
      <w:r>
        <w:t xml:space="preserve">Australian Institute of Company Directors. (2021).</w:t>
      </w:r>
      <w:r>
        <w:t xml:space="preserve"> </w:t>
      </w:r>
      <w:r>
        <w:rPr>
          <w:iCs/>
          <w:i/>
        </w:rPr>
        <w:t xml:space="preserve">Directors' Guide to Risk Management in Engineering Projects</w:t>
      </w:r>
      <w:r>
        <w:t xml:space="preserve">. Melbourne: AICD.</w:t>
      </w:r>
    </w:p>
    <w:p>
      <w:pPr>
        <w:pStyle w:val="BodyText"/>
      </w:pPr>
      <w:r>
        <w:t xml:space="preserve">Although focused on governance, this guide is highly relevant for senior Systems Engineers in Brisbane who often take on leadership roles in project management. It discusses the integration of risk management into engineering decision-making processes, which is a core competency of systems engineering. In the Australian context, where project failures can have significant legal and financial repercussions, this resource helps engineers understand the broader business implications of their technical decisions. It is particularly useful for engineers working in Brisbane's competitive construction and technology sectors, where stakeholder management is as important as technical execution.</w:t>
      </w:r>
    </w:p>
    <w:p>
      <w:pPr>
        <w:pStyle w:val="BodyText"/>
      </w:pPr>
      <w:r>
        <w:t xml:space="preserve">Queensland University of Technology. (2023).</w:t>
      </w:r>
      <w:r>
        <w:t xml:space="preserve"> </w:t>
      </w:r>
      <w:r>
        <w:rPr>
          <w:iCs/>
          <w:i/>
        </w:rPr>
        <w:t xml:space="preserve">Research Report: Emerging Technologies in Queensland's Defence and Aerospace Sector</w:t>
      </w:r>
      <w:r>
        <w:t xml:space="preserve">. Brisbane: QUT Faculty of Engineering.</w:t>
      </w:r>
    </w:p>
    <w:p>
      <w:pPr>
        <w:pStyle w:val="BodyText"/>
      </w:pPr>
      <w:r>
        <w:t xml:space="preserve">This academic report provides a forward-looking analysis of the technological trends shaping the defense and aerospace industries in Queensland. For Systems Engineers in Brisbane, this resource offers valuable insights into emerging areas such as autonomous systems, cybersecurity, and advanced materials. It highlights the collaboration between local universities and industry partners, which is a key feature of Brisbane's innovation ecosystem. Engineers can use this report to stay informed about future skill requirements and technological advancements that will influence systems engineering practices in the region over the coming decade.</w:t>
      </w:r>
    </w:p>
    <w:p>
      <w:pPr>
        <w:pStyle w:val="BodyText"/>
      </w:pPr>
      <w:r>
        <w:t xml:space="preserve">Engineering Australia. (2022).</w:t>
      </w:r>
      <w:r>
        <w:t xml:space="preserve"> </w:t>
      </w:r>
      <w:r>
        <w:rPr>
          <w:iCs/>
          <w:i/>
        </w:rPr>
        <w:t xml:space="preserve">Stage 1 Competency Standards: Systems Engineering</w:t>
      </w:r>
      <w:r>
        <w:t xml:space="preserve">. Sydney: Engineering Australia.</w:t>
      </w:r>
    </w:p>
    <w:p>
      <w:pPr>
        <w:pStyle w:val="BodyText"/>
      </w:pPr>
      <w:r>
        <w:t xml:space="preserve">This document outlines the professional competency standards required for Systems Engineers seeking chartered status in Australia. For engineers practicing in Brisbane, understanding these standards is crucial for career progression and professional recognition. The standards cover technical knowledge, professional practice, and communication skills, providing a benchmark for self-assessment and development. This resource is particularly important for ensuring that Brisbane-based engineers meet the national expectations for quality and professionalism, which is essential for working on large-scale projects that require accredited engineering oversight.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Brisbane, Australia</dc:title>
  <dc:creator/>
  <dc:language>en</dc:language>
  <cp:keywords/>
  <dcterms:created xsi:type="dcterms:W3CDTF">2026-08-07T19:56:11Z</dcterms:created>
  <dcterms:modified xsi:type="dcterms:W3CDTF">2026-08-07T19:56:11Z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