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2" w:name="X05b84d35cc54b30bd29dc064ac8cb0997ee1b15"/>
    <w:p>
      <w:pPr>
        <w:pStyle w:val="Heading1"/>
      </w:pPr>
      <w:r>
        <w:t xml:space="preserve">Annotated Bibliography: Systems Engineering Applications in Iraq Baghdad</w:t>
      </w:r>
    </w:p>
    <w:bookmarkStart w:id="20" w:name="introduction"/>
    <w:p>
      <w:pPr>
        <w:pStyle w:val="Heading2"/>
      </w:pPr>
      <w:r>
        <w:t xml:space="preserve">Introduction</w:t>
      </w:r>
    </w:p>
    <w:p>
      <w:pPr>
        <w:pStyle w:val="FirstParagraph"/>
      </w:pPr>
      <w:r>
        <w:t xml:space="preserve">This annotated bibliography compiles essential literature regarding the role of Systems Engineering in the context of Iraq, specifically focusing on the capital city, Baghdad. As Baghdad undergoes significant infrastructural reconstruction, digital transformation, and energy sector modernization, the application of rigorous systems engineering principles is critical. The selected resources address the intersection of complex system design, post-conflict reconstruction, and the specific socio-technical challenges faced by engineers operating within the Iraqi environment.</w:t>
      </w:r>
    </w:p>
    <w:p>
      <w:pPr>
        <w:pStyle w:val="BodyText"/>
      </w:pPr>
      <w:r>
        <w:t xml:space="preserve"> </w:t>
      </w: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r>
        <w:t xml:space="preserve"> </w:t>
      </w:r>
    </w:p>
    <w:p>
      <w:pPr>
        <w:pStyle w:val="BodyText"/>
      </w:pPr>
      <w:r>
        <w:t xml:space="preserve">This handbook serves as the foundational text for the discipline. For a Systems Engineer working in Baghdad, this resource is indispensable for establishing standardized methodologies in complex projects such as the Baghdad Metro or the modernization of the Tigris River water management systems. It provides the necessary frameworks for requirements engineering and verification, which are crucial when coordinating between international contractors and local Iraqi ministries. The text emphasizes the importance of lifecycle management, a concept vital for ensuring the long-term sustainability of infrastructure projects in Iraq.</w:t>
      </w:r>
    </w:p>
    <w:p>
      <w:pPr>
        <w:pStyle w:val="BodyText"/>
      </w:pPr>
      <w:r>
        <w:t xml:space="preserve"> </w:t>
      </w:r>
      <w:r>
        <w:t xml:space="preserve">Al-Mansoori, K., &amp; Al-Saadi, H. (2021).</w:t>
      </w:r>
      <w:r>
        <w:t xml:space="preserve"> </w:t>
      </w:r>
      <w:r>
        <w:rPr>
          <w:iCs/>
          <w:i/>
        </w:rPr>
        <w:t xml:space="preserve">Challenges of Infrastructure Reconstruction in Post-Conflict Iraq: A Systems Approach</w:t>
      </w:r>
      <w:r>
        <w:t xml:space="preserve">. Journal of Middle East Engineering, 14(2), 45-62.</w:t>
      </w:r>
      <w:r>
        <w:t xml:space="preserve"> </w:t>
      </w:r>
    </w:p>
    <w:p>
      <w:pPr>
        <w:pStyle w:val="BodyText"/>
      </w:pPr>
      <w:r>
        <w:t xml:space="preserve">This article directly addresses the unique environment of Iraq Baghdad. The authors analyze the fragmentation of infrastructure data and the logistical hurdles faced during reconstruction efforts. For a Systems Engineer, this paper offers critical insights into stakeholder analysis within the Iraqi context, highlighting the need to navigate complex bureaucratic structures and security constraints. It argues that traditional engineering models often fail in Baghdad without a robust systems thinking approach that accounts for political instability and resource scarcity.</w:t>
      </w:r>
    </w:p>
    <w:p>
      <w:pPr>
        <w:pStyle w:val="BodyText"/>
      </w:pPr>
      <w:r>
        <w:t xml:space="preserve"> </w:t>
      </w:r>
      <w:r>
        <w:t xml:space="preserve">World Bank. (2022).</w:t>
      </w:r>
      <w:r>
        <w:t xml:space="preserve"> </w:t>
      </w:r>
      <w:r>
        <w:rPr>
          <w:iCs/>
          <w:i/>
        </w:rPr>
        <w:t xml:space="preserve">Iraq Economic Monitor: Building Resilience in the Energy Sector</w:t>
      </w:r>
      <w:r>
        <w:t xml:space="preserve">. World Bank Group.</w:t>
      </w:r>
      <w:r>
        <w:t xml:space="preserve"> </w:t>
      </w:r>
    </w:p>
    <w:p>
      <w:pPr>
        <w:pStyle w:val="BodyText"/>
      </w:pPr>
      <w:r>
        <w:t xml:space="preserve">Energy security is a paramount concern for Baghdad, where power outages remain a significant issue. This report provides a macro-level systems view of Iraq's energy grid. It is highly relevant for Systems Engineers involved in power distribution projects, as it outlines the technical and economic constraints of the national grid. The document highlights the necessity of integrating renewable energy sources into the existing fossil-fuel-heavy infrastructure, requiring complex system integration strategies tailored to the local climate and regulatory environment.</w:t>
      </w:r>
    </w:p>
    <w:p>
      <w:pPr>
        <w:pStyle w:val="BodyText"/>
      </w:pPr>
      <w:r>
        <w:t xml:space="preserve"> </w:t>
      </w:r>
      <w:r>
        <w:t xml:space="preserve">Al-Jubouri, A. (2020).</w:t>
      </w:r>
      <w:r>
        <w:t xml:space="preserve"> </w:t>
      </w:r>
      <w:r>
        <w:rPr>
          <w:iCs/>
          <w:i/>
        </w:rPr>
        <w:t xml:space="preserve">Smart City Development in Baghdad: Opportunities and Barriers</w:t>
      </w:r>
      <w:r>
        <w:t xml:space="preserve">. International Journal of Urban Sciences, 24(3), 310-325.</w:t>
      </w:r>
      <w:r>
        <w:t xml:space="preserve"> </w:t>
      </w:r>
    </w:p>
    <w:p>
      <w:pPr>
        <w:pStyle w:val="BodyText"/>
      </w:pPr>
      <w:r>
        <w:t xml:space="preserve">As Baghdad explores the concept of "Smart Cities," this paper is a vital resource. It examines the feasibility of implementing IoT (Internet of Things) and data-driven systems in the capital. The author discusses the gap between technological ambition and local implementation capacity. For a Systems Engineer, this text is crucial for understanding the socio-technical barriers to digital transformation in Iraq, including cybersecurity concerns, lack of skilled local workforce, and the need for robust telecommunications infrastructure.</w:t>
      </w:r>
    </w:p>
    <w:p>
      <w:pPr>
        <w:pStyle w:val="BodyText"/>
      </w:pPr>
      <w:r>
        <w:t xml:space="preserve"> </w:t>
      </w:r>
      <w:r>
        <w:t xml:space="preserve">ISO. (2015).</w:t>
      </w:r>
      <w:r>
        <w:t xml:space="preserve"> </w:t>
      </w:r>
      <w:r>
        <w:rPr>
          <w:iCs/>
          <w:i/>
        </w:rPr>
        <w:t xml:space="preserve">ISO/IEC/IEEE 15288: Systems and software engineering — System life cycle processes</w:t>
      </w:r>
      <w:r>
        <w:t xml:space="preserve">. International Organization for Standardization.</w:t>
      </w:r>
      <w:r>
        <w:t xml:space="preserve"> </w:t>
      </w:r>
    </w:p>
    <w:p>
      <w:pPr>
        <w:pStyle w:val="BodyText"/>
      </w:pPr>
      <w:r>
        <w:t xml:space="preserve">This international standard is critical for Systems Engineers in Baghdad working on multinational projects. It provides a standardized vocabulary and process model that facilitates communication between international firms and Iraqi government entities. Adhering to this standard ensures that projects, such as the development of the Baghdad International Airport terminals or telecommunications networks, meet global quality benchmarks. It is particularly useful for defining interfaces and managing risks in large-scale engineering endeavors.</w:t>
      </w:r>
    </w:p>
    <w:p>
      <w:pPr>
        <w:pStyle w:val="BodyText"/>
      </w:pPr>
      <w:r>
        <w:t xml:space="preserve"> </w:t>
      </w:r>
      <w:r>
        <w:t xml:space="preserve">Al-Khafaji, M. (2019).</w:t>
      </w:r>
      <w:r>
        <w:t xml:space="preserve"> </w:t>
      </w:r>
      <w:r>
        <w:rPr>
          <w:iCs/>
          <w:i/>
        </w:rPr>
        <w:t xml:space="preserve">Water Resource Management in the Tigris-Euphrates Basin: A Systems Engineering Perspective</w:t>
      </w:r>
      <w:r>
        <w:t xml:space="preserve">. Water International, 44(5), 678-695.</w:t>
      </w:r>
      <w:r>
        <w:t xml:space="preserve"> </w:t>
      </w:r>
    </w:p>
    <w:p>
      <w:pPr>
        <w:pStyle w:val="BodyText"/>
      </w:pPr>
      <w:r>
        <w:t xml:space="preserve">Water scarcity is a defining challenge for Iraq and Baghdad. This article applies systems engineering principles to the management of water resources. It analyzes the interdependencies between upstream dam projects, agricultural usage, and urban supply in Baghdad. For a Systems Engineer, this resource provides a model for analyzing complex environmental systems under stress. It emphasizes the need for holistic modeling to balance competing demands and ensure sustainable water access for the capital's growing population.</w:t>
      </w:r>
    </w:p>
    <w:p>
      <w:pPr>
        <w:pStyle w:val="BodyText"/>
      </w:pPr>
      <w:r>
        <w:t xml:space="preserve"> </w:t>
      </w:r>
      <w:r>
        <w:t xml:space="preserve">United Nations Development Programme (UNDP). (2021).</w:t>
      </w:r>
      <w:r>
        <w:t xml:space="preserve"> </w:t>
      </w:r>
      <w:r>
        <w:rPr>
          <w:iCs/>
          <w:i/>
        </w:rPr>
        <w:t xml:space="preserve">Iraq Human Development Report: Investing in Human Capital for Sustainable Development</w:t>
      </w:r>
      <w:r>
        <w:t xml:space="preserve">. UNDP Iraq.</w:t>
      </w:r>
      <w:r>
        <w:t xml:space="preserve"> </w:t>
      </w:r>
    </w:p>
    <w:p>
      <w:pPr>
        <w:pStyle w:val="BodyText"/>
      </w:pPr>
      <w:r>
        <w:t xml:space="preserve">Systems Engineering is not solely about technology; it is also about people. This report provides essential context on the human capital available in Iraq. It highlights the "brain drain" phenomenon and the skills gap in the engineering sector. For a Systems Engineer operating in Baghdad, understanding these human factors is crucial for project planning, training requirements, and change management. It underscores the importance of designing systems that are maintainable by the local workforce, ensuring long-term project viability.</w:t>
      </w:r>
    </w:p>
    <w:p>
      <w:pPr>
        <w:pStyle w:val="BodyText"/>
      </w:pPr>
      <w:r>
        <w:t xml:space="preserve"> </w:t>
      </w:r>
      <w:r>
        <w:t xml:space="preserve">Al-Saadi, R., &amp; Al-Mashhadani, S. (2022).</w:t>
      </w:r>
      <w:r>
        <w:t xml:space="preserve"> </w:t>
      </w:r>
      <w:r>
        <w:rPr>
          <w:iCs/>
          <w:i/>
        </w:rPr>
        <w:t xml:space="preserve">Cybersecurity Challenges in Iraq's Critical Infrastructure</w:t>
      </w:r>
      <w:r>
        <w:t xml:space="preserve">. Journal of Cybersecurity and Information Technology, 8(1), 12-28.</w:t>
      </w:r>
      <w:r>
        <w:t xml:space="preserve"> </w:t>
      </w:r>
    </w:p>
    <w:p>
      <w:pPr>
        <w:pStyle w:val="BodyText"/>
      </w:pPr>
      <w:r>
        <w:t xml:space="preserve">As Baghdad digitizes its critical infrastructure, cybersecurity becomes a systems engineering priority. This paper outlines the specific threats facing Iraqi systems, including state-sponsored attacks and local vulnerabilities. It argues for the integration of security by design into all engineering projects. For a Systems Engineer, this resource is vital for understanding the threat landscape in Iraq and for implementing robust security architectures that protect sensitive data and operational technology in the capital.</w:t>
      </w:r>
    </w:p>
    <w:bookmarkEnd w:id="20"/>
    <w:bookmarkStart w:id="21" w:name="conclusion"/>
    <w:p>
      <w:pPr>
        <w:pStyle w:val="Heading2"/>
      </w:pPr>
      <w:r>
        <w:t xml:space="preserve">Conclusion</w:t>
      </w:r>
    </w:p>
    <w:p>
      <w:pPr>
        <w:pStyle w:val="FirstParagraph"/>
      </w:pPr>
      <w:r>
        <w:t xml:space="preserve">The literature reviewed above demonstrates that the role of a Systems Engineer in Iraq Baghdad is multifaceted. It requires not only technical expertise in system design and integration but also a deep understanding of the local socio-political, economic, and environmental context. By leveraging these resources, engineers can contribute more effectively to the reconstruction and modernization of Baghdad, ensuring that systems are resilient, sustainable, and aligned with the needs of the Iraqi people.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Iraq Baghdad</dc:title>
  <dc:creator/>
  <dc:language>en</dc:language>
  <cp:keywords/>
  <dcterms:created xsi:type="dcterms:W3CDTF">2026-08-07T23:41:15Z</dcterms:created>
  <dcterms:modified xsi:type="dcterms:W3CDTF">2026-08-07T23:41:15Z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