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Milan,</w:t>
      </w:r>
      <w:r>
        <w:t xml:space="preserve"> </w:t>
      </w:r>
      <w:r>
        <w:t xml:space="preserve">Italy</w:t>
      </w:r>
    </w:p>
    <w:bookmarkStart w:id="24" w:name="Xdd41c30008a4a33826b7626462fac4b07f5da03"/>
    <w:p>
      <w:pPr>
        <w:pStyle w:val="Heading1"/>
      </w:pPr>
      <w:r>
        <w:t xml:space="preserve">Annotated Bibliography: Systems Engineering Practices and Professional Development in Milan, Italy</w:t>
      </w:r>
    </w:p>
    <w:p>
      <w:pPr>
        <w:pStyle w:val="FirstParagraph"/>
      </w:pPr>
      <w:r>
        <w:t xml:space="preserve">This annotated bibliography compiles essential resources regarding the role of the Systems Engineer within the specific economic and industrial context of Milan, Italy. Milan serves as the primary hub for finance, fashion, and increasingly, advanced technology and manufacturing in Italy. The selected sources address the technical competencies required for systems engineering, the regulatory environment of the European Union and Italy, and the specific industry demands found in the Lombardy region.</w:t>
      </w:r>
    </w:p>
    <w:bookmarkStart w:id="20" w:name="foundational-standards-and-methodologies"/>
    <w:p>
      <w:pPr>
        <w:pStyle w:val="Heading2"/>
      </w:pPr>
      <w:r>
        <w:t xml:space="preserve">Foundational Standards and Methodologies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John Wiley &amp; Sons.</w:t>
      </w:r>
    </w:p>
    <w:p>
      <w:pPr>
        <w:pStyle w:val="BodyText"/>
      </w:pPr>
      <w:r>
        <w:t xml:space="preserve">This handbook is the definitive reference for systems engineering principles globally. For a Systems Engineer operating in Milan, this text is critical for aligning local projects with international best practices. It covers the entire life cycle from concept to disposal. In the context of Milan's growing tech sector, particularly in fintech and automotive supply chains, this resource provides the necessary framework for managing complex, multi-disciplinary projects. It is essential for professionals seeking to standardize processes within Italian firms that are expanding into global markets.</w:t>
      </w:r>
    </w:p>
    <w:p>
      <w:pPr>
        <w:pStyle w:val="BodyText"/>
      </w:pPr>
      <w:r>
        <w:t xml:space="preserve">Keywords: INCOSE, Life Cycle Management, Global Standards, Project Framework.</w:t>
      </w:r>
    </w:p>
    <w:p>
      <w:pPr>
        <w:pStyle w:val="BodyText"/>
      </w:pPr>
      <w:r>
        <w:t xml:space="preserve">ISO/IEC/IEEE. (2023).</w:t>
      </w:r>
      <w:r>
        <w:t xml:space="preserve"> </w:t>
      </w:r>
      <w:r>
        <w:rPr>
          <w:iCs/>
          <w:i/>
        </w:rPr>
        <w:t xml:space="preserve">ISO/IEC/IEEE 15288:2023 Systems and software engineering — System life cycle processes</w:t>
      </w:r>
      <w:r>
        <w:t xml:space="preserve">. International Organization for Standardization.</w:t>
      </w:r>
    </w:p>
    <w:p>
      <w:pPr>
        <w:pStyle w:val="BodyText"/>
      </w:pPr>
      <w:r>
        <w:t xml:space="preserve">As an international standard widely adopted across Europe, ISO/IEC/IEEE 15288 is highly relevant for Systems Engineers in Italy. Milan hosts numerous multinational corporations and engineering consultancies that mandate compliance with this standard for defense, aerospace, and industrial automation projects. This document details the organizational project management processes and technical processes required for system development. Understanding this standard is non-negotiable for engineers working with major Italian industrial groups such as Leonardo S.p.A. or Finmeccanica subsidiaries located in the Lombardy region.</w:t>
      </w:r>
    </w:p>
    <w:p>
      <w:pPr>
        <w:pStyle w:val="BodyText"/>
      </w:pPr>
      <w:r>
        <w:t xml:space="preserve">Keywords: ISO Standards, European Compliance, Technical Processes, Industrial Automation.</w:t>
      </w:r>
    </w:p>
    <w:bookmarkEnd w:id="20"/>
    <w:bookmarkStart w:id="21" w:name="Xdf4d23f2b96ec69ce7e6c5711d4b3ba1f22d8b1"/>
    <w:p>
      <w:pPr>
        <w:pStyle w:val="Heading2"/>
      </w:pPr>
      <w:r>
        <w:t xml:space="preserve">Regional Industry Context and Economic Analysis</w:t>
      </w:r>
    </w:p>
    <w:p>
      <w:pPr>
        <w:pStyle w:val="FirstParagraph"/>
      </w:pPr>
      <w:r>
        <w:t xml:space="preserve">Unioncamere Lombardia. (2022).</w:t>
      </w:r>
      <w:r>
        <w:t xml:space="preserve"> </w:t>
      </w:r>
      <w:r>
        <w:rPr>
          <w:iCs/>
          <w:i/>
        </w:rPr>
        <w:t xml:space="preserve">Il Sistema Industriale Lombardo: Innovazione e Transizione Digitale</w:t>
      </w:r>
      <w:r>
        <w:t xml:space="preserve"> </w:t>
      </w:r>
      <w:r>
        <w:t xml:space="preserve">[The Lombardy Industrial System: Innovation and Digital Transition]. Camera di Commercio di Milano.</w:t>
      </w:r>
    </w:p>
    <w:p>
      <w:pPr>
        <w:pStyle w:val="BodyText"/>
      </w:pPr>
      <w:r>
        <w:t xml:space="preserve">This report provides a comprehensive analysis of the industrial landscape in Lombardy, with a specific focus on Milan. It highlights the shift towards Industry 4.0 and the increasing demand for systems integration skills. For a Systems Engineer, this document is valuable for understanding the local market drivers, including the modernization of traditional manufacturing sectors and the rise of digital services. It offers insights into the specific challenges Italian companies face regarding digital transformation, allowing engineers to tailor their solutions to local economic realities.</w:t>
      </w:r>
    </w:p>
    <w:p>
      <w:pPr>
        <w:pStyle w:val="BodyText"/>
      </w:pPr>
      <w:r>
        <w:t xml:space="preserve">Keywords: Lombardy Economy, Industry 4.0, Digital Transformation, Local Market Analysis.</w:t>
      </w:r>
    </w:p>
    <w:p>
      <w:pPr>
        <w:pStyle w:val="BodyText"/>
      </w:pPr>
      <w:r>
        <w:t xml:space="preserve">Politecnico di Milano. (2023).</w:t>
      </w:r>
      <w:r>
        <w:t xml:space="preserve"> </w:t>
      </w:r>
      <w:r>
        <w:rPr>
          <w:iCs/>
          <w:i/>
        </w:rPr>
        <w:t xml:space="preserve">Research Report: Smart Cities and Sustainable Urban Systems in Milan</w:t>
      </w:r>
      <w:r>
        <w:t xml:space="preserve">. Department of Civil and Environmental Engineering.</w:t>
      </w:r>
    </w:p>
    <w:p>
      <w:pPr>
        <w:pStyle w:val="BodyText"/>
      </w:pPr>
      <w:r>
        <w:t xml:space="preserve">Milan is a leading European city in the development of smart city technologies. This academic report from Politecnico di Milano, one of Italy's premier technical universities, explores the systems engineering approaches used in urban planning, traffic management, and energy distribution. It is a crucial resource for engineers interested in public sector projects or infrastructure development in the city. The document illustrates how systems thinking is applied to solve complex urban problems, providing case studies relevant to the Milanese context.</w:t>
      </w:r>
    </w:p>
    <w:p>
      <w:pPr>
        <w:pStyle w:val="BodyText"/>
      </w:pPr>
      <w:r>
        <w:t xml:space="preserve">Keywords: Smart Cities, Urban Planning, Politecnico di Milano, Infrastructure, Sustainability.</w:t>
      </w:r>
    </w:p>
    <w:bookmarkEnd w:id="21"/>
    <w:bookmarkStart w:id="22" w:name="professional-regulation-and-ethics"/>
    <w:p>
      <w:pPr>
        <w:pStyle w:val="Heading2"/>
      </w:pPr>
      <w:r>
        <w:t xml:space="preserve">Professional Regulation and Ethics</w:t>
      </w:r>
    </w:p>
    <w:p>
      <w:pPr>
        <w:pStyle w:val="FirstParagraph"/>
      </w:pPr>
      <w:r>
        <w:t xml:space="preserve">Consiglio Nazionale degli Ingegneri. (2021).</w:t>
      </w:r>
      <w:r>
        <w:t xml:space="preserve"> </w:t>
      </w:r>
      <w:r>
        <w:rPr>
          <w:iCs/>
          <w:i/>
        </w:rPr>
        <w:t xml:space="preserve">Deontologia Professionale e Responsabilità dell'Ingegnere in Italia</w:t>
      </w:r>
      <w:r>
        <w:t xml:space="preserve"> </w:t>
      </w:r>
      <w:r>
        <w:t xml:space="preserve">[Professional Ethics and Responsibility of the Engineer in Italy]. CNPI.</w:t>
      </w:r>
    </w:p>
    <w:p>
      <w:pPr>
        <w:pStyle w:val="BodyText"/>
      </w:pPr>
      <w:r>
        <w:t xml:space="preserve">To practice as a professional engineer in Italy, one must adhere to the regulations set by the National Council of Engineers. This document outlines the ethical obligations, liability issues, and professional standards required for registration. For a Systems Engineer working in Milan, understanding these legal and ethical frameworks is vital. It covers topics such as confidentiality, conflict of interest, and the responsibility for technical decisions, which are particularly important in high-stakes industries like finance and aerospace prevalent in the region.</w:t>
      </w:r>
    </w:p>
    <w:p>
      <w:pPr>
        <w:pStyle w:val="BodyText"/>
      </w:pPr>
      <w:r>
        <w:t xml:space="preserve">Keywords: Professional Ethics, Italian Law, CNPI, Liability, Regulatory Compliance.</w:t>
      </w:r>
    </w:p>
    <w:p>
      <w:pPr>
        <w:pStyle w:val="BodyText"/>
      </w:pPr>
      <w:r>
        <w:t xml:space="preserve">European Commission. (2022).</w:t>
      </w:r>
      <w:r>
        <w:t xml:space="preserve"> </w:t>
      </w:r>
      <w:r>
        <w:rPr>
          <w:iCs/>
          <w:i/>
        </w:rPr>
        <w:t xml:space="preserve">EU Cyber Resilience Act: Implications for Systems Engineering</w:t>
      </w:r>
      <w:r>
        <w:t xml:space="preserve">. Directorate-General for Internal Market, Industry, Entrepreneurship and SMEs.</w:t>
      </w:r>
    </w:p>
    <w:p>
      <w:pPr>
        <w:pStyle w:val="BodyText"/>
      </w:pPr>
      <w:r>
        <w:t xml:space="preserve">With Milan being a major hub for technology and finance, cybersecurity is a paramount concern. This document explains the new EU regulations regarding the cybersecurity of products with digital elements. Systems Engineers in Milan must integrate these requirements into their design processes to ensure compliance. The resource provides guidance on risk assessment and security-by-design principles, which are essential for developing systems that meet both Italian national standards and broader European Union mandates.</w:t>
      </w:r>
    </w:p>
    <w:p>
      <w:pPr>
        <w:pStyle w:val="BodyText"/>
      </w:pPr>
      <w:r>
        <w:t xml:space="preserve">Keywords: Cybersecurity, EU Regulation, Risk Management, Compliance, Digital Products.</w:t>
      </w:r>
    </w:p>
    <w:bookmarkEnd w:id="22"/>
    <w:bookmarkStart w:id="23" w:name="X8bb4d192033a890011558f2707ac9a4e862510c"/>
    <w:p>
      <w:pPr>
        <w:pStyle w:val="Heading2"/>
      </w:pPr>
      <w:r>
        <w:t xml:space="preserve">Specialized Applications and Emerging Technologies</w:t>
      </w:r>
    </w:p>
    <w:p>
      <w:pPr>
        <w:pStyle w:val="FirstParagraph"/>
      </w:pPr>
      <w:r>
        <w:t xml:space="preserve">Ferrari, L., &amp; Rossi, M. (2023). "Model-Based Systems Engineering (MBSE) in the Italian Automotive Supply Chain."</w:t>
      </w:r>
      <w:r>
        <w:t xml:space="preserve"> </w:t>
      </w:r>
      <w:r>
        <w:rPr>
          <w:iCs/>
          <w:i/>
        </w:rPr>
        <w:t xml:space="preserve">Journal of Systems Architecture</w:t>
      </w:r>
      <w:r>
        <w:t xml:space="preserve">, 125, 102-115.</w:t>
      </w:r>
    </w:p>
    <w:p>
      <w:pPr>
        <w:pStyle w:val="BodyText"/>
      </w:pPr>
      <w:r>
        <w:t xml:space="preserve">This peer-reviewed article examines the adoption of Model-Based Systems Engineering within the automotive sector, a key industry in Northern Italy. While the automotive heartland is often associated with Turin, Milan plays a significant role in design, software, and supply chain management. The authors discuss how MBSE facilitates collaboration between Italian suppliers and global OEMs. This is a practical resource for engineers looking to implement modern modeling techniques in their work within the Milanese industrial ecosystem.</w:t>
      </w:r>
    </w:p>
    <w:p>
      <w:pPr>
        <w:pStyle w:val="BodyText"/>
      </w:pPr>
      <w:r>
        <w:t xml:space="preserve">Keywords: MBSE, Automotive Industry, Supply Chain, Northern Italy, Modeling.</w:t>
      </w:r>
    </w:p>
    <w:p>
      <w:pPr>
        <w:pStyle w:val="BodyText"/>
      </w:pPr>
      <w:r>
        <w:t xml:space="preserve">Bocconi University. (2023).</w:t>
      </w:r>
      <w:r>
        <w:t xml:space="preserve"> </w:t>
      </w:r>
      <w:r>
        <w:rPr>
          <w:iCs/>
          <w:i/>
        </w:rPr>
        <w:t xml:space="preserve">The Role of Systems Thinking in Fintech Innovation: A Milan Case Study</w:t>
      </w:r>
      <w:r>
        <w:t xml:space="preserve">. Center for Financial Intermediation Research.</w:t>
      </w:r>
    </w:p>
    <w:p>
      <w:pPr>
        <w:pStyle w:val="BodyText"/>
      </w:pPr>
      <w:r>
        <w:t xml:space="preserve">Milan is the financial capital of Italy, and the fintech sector is rapidly evolving. This study explores how systems engineering principles are applied to financial technology platforms. It highlights the need for engineers who can bridge the gap between technical architecture and financial regulation. For a Systems Engineer in Milan, this document offers valuable insights into a niche but growing sector, demonstrating the versatility of systems engineering beyond traditional hardware and infrastructure projects.</w:t>
      </w:r>
    </w:p>
    <w:p>
      <w:pPr>
        <w:pStyle w:val="BodyText"/>
      </w:pPr>
      <w:r>
        <w:t xml:space="preserve">Keywords: Fintech, Financial Systems, Innovation, Bocconi University, Interdisciplinary Engineering.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Milan, Italy</dc:title>
  <dc:creator/>
  <dc:language>en</dc:language>
  <cp:keywords/>
  <dcterms:created xsi:type="dcterms:W3CDTF">2026-08-07T23:41:09Z</dcterms:created>
  <dcterms:modified xsi:type="dcterms:W3CDTF">2026-08-07T23:41:09Z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