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8989e795b76273cf06cf4894fa57341239bc90b"/>
    <w:p>
      <w:pPr>
        <w:pStyle w:val="Heading1"/>
      </w:pPr>
      <w:r>
        <w:t xml:space="preserve">Annotated Bibliography: Systems Engineering Practices and Professional Standards in Auckland, New Zealand</w:t>
      </w:r>
    </w:p>
    <w:p>
      <w:pPr>
        <w:pStyle w:val="FirstParagraph"/>
      </w:pPr>
      <w:r>
        <w:t xml:space="preserve">This annotated bibliography compiles key resources relevant to the role of the Systems Engineer within the specific context of Auckland, New Zealand. The selected texts cover professional accreditation, local industry standards, urban infrastructure challenges, and the integration of indigenous knowledge into engineering frameworks. These resources are essential for understanding the technical, regulatory, and cultural landscape of systems engineering in New Zealand's largest city.</w:t>
      </w:r>
    </w:p>
    <w:bookmarkStart w:id="20" w:name="professional-standards-and-accreditation"/>
    <w:p>
      <w:pPr>
        <w:pStyle w:val="Heading2"/>
      </w:pPr>
      <w:r>
        <w:t xml:space="preserve">Professional Standards and Accreditation</w:t>
      </w:r>
    </w:p>
    <w:p>
      <w:pPr>
        <w:pStyle w:val="FirstParagraph"/>
      </w:pPr>
      <w:r>
        <w:t xml:space="preserve">Engineers New Zealand. (2023).</w:t>
      </w:r>
      <w:r>
        <w:t xml:space="preserve"> </w:t>
      </w:r>
      <w:r>
        <w:rPr>
          <w:iCs/>
          <w:i/>
        </w:rPr>
        <w:t xml:space="preserve">Chartered Professional Engineer (CPEng) Competencies: Systems Engineering Specialisation</w:t>
      </w:r>
      <w:r>
        <w:t xml:space="preserve">. Wellington: Engineers New Zealand.</w:t>
      </w:r>
    </w:p>
    <w:p>
      <w:pPr>
        <w:pStyle w:val="BodyText"/>
      </w:pPr>
      <w:r>
        <w:t xml:space="preserve">This document outlines the mandatory competencies required for Systems Engineers seeking Chartered status in New Zealand. For a practitioner in Auckland, this is the definitive guide to professional development. It details the specific requirements for managing complex socio-technical systems, which is critical given Auckland's status as a major economic hub. The text emphasizes the need for engineers to demonstrate not only technical proficiency but also ethical leadership and the ability to navigate New Zealand's unique regulatory environment. It serves as a foundational text for aligning personal career goals with national standards.</w:t>
      </w:r>
    </w:p>
    <w:p>
      <w:pPr>
        <w:pStyle w:val="BodyText"/>
      </w:pPr>
      <w:r>
        <w:t xml:space="preserve">International Council on Systems Engineering (INCOSE). (2020).</w:t>
      </w:r>
      <w:r>
        <w:t xml:space="preserve"> </w:t>
      </w:r>
      <w:r>
        <w:rPr>
          <w:iCs/>
          <w:i/>
        </w:rPr>
        <w:t xml:space="preserve">Systems Engineering Handbook: A Guide for System Life Cycle Processes and Activities</w:t>
      </w:r>
      <w:r>
        <w:t xml:space="preserve"> </w:t>
      </w:r>
      <w:r>
        <w:t xml:space="preserve">(5th ed.). Hoboken, NJ: Wiley.</w:t>
      </w:r>
    </w:p>
    <w:p>
      <w:pPr>
        <w:pStyle w:val="BodyText"/>
      </w:pPr>
      <w:r>
        <w:t xml:space="preserve">While an international standard, this handbook is widely adopted by major engineering consultancies operating in Auckland, such as WSP and Aurecon. This resource provides the theoretical framework for systems thinking, requirements engineering, and verification. In the context of New Zealand, this text is often referenced in conjunction with local building codes. It is particularly valuable for Systems Engineers working on large-scale Auckland infrastructure projects, providing a universal language for interdisciplinary teams that may include stakeholders from government, private sector, and iwi (Māori tribes).</w:t>
      </w:r>
    </w:p>
    <w:bookmarkEnd w:id="20"/>
    <w:bookmarkStart w:id="21" w:name="local-infrastructure-and-urban-systems"/>
    <w:p>
      <w:pPr>
        <w:pStyle w:val="Heading2"/>
      </w:pPr>
      <w:r>
        <w:t xml:space="preserve">Local Infrastructure and Urban Systems</w:t>
      </w:r>
    </w:p>
    <w:p>
      <w:pPr>
        <w:pStyle w:val="FirstParagraph"/>
      </w:pPr>
      <w:r>
        <w:t xml:space="preserve">Auckland Council. (2022).</w:t>
      </w:r>
      <w:r>
        <w:t xml:space="preserve"> </w:t>
      </w:r>
      <w:r>
        <w:rPr>
          <w:iCs/>
          <w:i/>
        </w:rPr>
        <w:t xml:space="preserve">Auckland Plan 2040: Strategic Direction for Infrastructure and Urban Growth</w:t>
      </w:r>
      <w:r>
        <w:t xml:space="preserve">. Auckland: Auckland Council.</w:t>
      </w:r>
    </w:p>
    <w:p>
      <w:pPr>
        <w:pStyle w:val="BodyText"/>
      </w:pPr>
      <w:r>
        <w:t xml:space="preserve">This strategic document is crucial for any Systems Engineer working in the Auckland region. It outlines the city's long-term vision for population growth, transport networks, and housing density. For a Systems Engineer, this text provides the high-level requirements and constraints for future projects. It highlights the need for integrated systems that can handle increased urban density while maintaining resilience against climate change. Understanding the Auckland Plan is essential for ensuring that engineering solutions align with the city's spatial planning and sustainability goals.</w:t>
      </w:r>
    </w:p>
    <w:p>
      <w:pPr>
        <w:pStyle w:val="BodyText"/>
      </w:pPr>
      <w:r>
        <w:t xml:space="preserve">Transport Auckland. (2021).</w:t>
      </w:r>
      <w:r>
        <w:t xml:space="preserve"> </w:t>
      </w:r>
      <w:r>
        <w:rPr>
          <w:iCs/>
          <w:i/>
        </w:rPr>
        <w:t xml:space="preserve">Public Transport Network Review: Systems Integration and Efficiency</w:t>
      </w:r>
      <w:r>
        <w:t xml:space="preserve">. Auckland: Auckland Transport.</w:t>
      </w:r>
    </w:p>
    <w:p>
      <w:pPr>
        <w:pStyle w:val="BodyText"/>
      </w:pPr>
      <w:r>
        <w:t xml:space="preserve">This report focuses on the integration of various transport modes, including the Auckland Light Rail, ferries, and bus networks. It is a prime example of complex systems engineering in action within New Zealand. The document details the challenges of interoperability, data sharing, and user experience across different transport providers. For Systems Engineers, it offers case studies on how to manage legacy systems while introducing new technologies. It is highly relevant for professionals involved in smart city initiatives and digital transformation projects in Auckland.</w:t>
      </w:r>
    </w:p>
    <w:bookmarkEnd w:id="21"/>
    <w:bookmarkStart w:id="22" w:name="regulatory-frameworks-and-safety"/>
    <w:p>
      <w:pPr>
        <w:pStyle w:val="Heading2"/>
      </w:pPr>
      <w:r>
        <w:t xml:space="preserve">Regulatory Frameworks and Safety</w:t>
      </w:r>
    </w:p>
    <w:p>
      <w:pPr>
        <w:pStyle w:val="FirstParagraph"/>
      </w:pPr>
      <w:r>
        <w:t xml:space="preserve">New Zealand Government. (2020).</w:t>
      </w:r>
      <w:r>
        <w:t xml:space="preserve"> </w:t>
      </w:r>
      <w:r>
        <w:rPr>
          <w:iCs/>
          <w:i/>
        </w:rPr>
        <w:t xml:space="preserve">Building Act 2004 and Building Code: Systems and Services</w:t>
      </w:r>
      <w:r>
        <w:t xml:space="preserve">. Wellington: Ministry of Business, Innovation and Employment.</w:t>
      </w:r>
    </w:p>
    <w:p>
      <w:pPr>
        <w:pStyle w:val="BodyText"/>
      </w:pPr>
      <w:r>
        <w:t xml:space="preserve">The Building Act and Code are the primary legal frameworks governing construction and engineering in New Zealand. This resource is indispensable for Systems Engineers involved in building services, such as HVAC, fire safety, and electrical systems. It specifies the performance criteria that systems must meet to ensure safety and durability. In Auckland, where construction activity is high, adherence to these standards is non-negotiable. The text provides the technical benchmarks that engineers must use to validate their system designs and ensure compliance with national law.</w:t>
      </w:r>
    </w:p>
    <w:p>
      <w:pPr>
        <w:pStyle w:val="BodyText"/>
      </w:pPr>
      <w:r>
        <w:t xml:space="preserve">Civil Defence Emergency Management New Zealand. (2019).</w:t>
      </w:r>
      <w:r>
        <w:t xml:space="preserve"> </w:t>
      </w:r>
      <w:r>
        <w:rPr>
          <w:iCs/>
          <w:i/>
        </w:rPr>
        <w:t xml:space="preserve">National Civil Defence Emergency Management Plan: Infrastructure Resilience</w:t>
      </w:r>
      <w:r>
        <w:t xml:space="preserve">. Wellington: CDEM NZ.</w:t>
      </w:r>
    </w:p>
    <w:p>
      <w:pPr>
        <w:pStyle w:val="BodyText"/>
      </w:pPr>
      <w:r>
        <w:t xml:space="preserve">Given New Zealand's location on the Pacific Ring of Fire, resilience is a core aspect of systems engineering. This plan outlines the requirements for critical infrastructure to withstand natural disasters such as earthquakes and floods. For Systems Engineers in Auckland, this document informs the design of redundant systems and fail-safe mechanisms. It emphasizes the importance of continuity of operations for essential services. This resource is vital for engineers working on critical infrastructure projects, ensuring that their designs contribute to the overall safety and resilience of the Auckland community.</w:t>
      </w:r>
    </w:p>
    <w:bookmarkEnd w:id="22"/>
    <w:bookmarkStart w:id="23" w:name="cultural-and-environmental-context"/>
    <w:p>
      <w:pPr>
        <w:pStyle w:val="Heading2"/>
      </w:pPr>
      <w:r>
        <w:t xml:space="preserve">Cultural and Environmental Context</w:t>
      </w:r>
    </w:p>
    <w:p>
      <w:pPr>
        <w:pStyle w:val="FirstParagraph"/>
      </w:pPr>
      <w:r>
        <w:t xml:space="preserve">Ministry for the Environment. (2021).</w:t>
      </w:r>
      <w:r>
        <w:t xml:space="preserve"> </w:t>
      </w:r>
      <w:r>
        <w:rPr>
          <w:iCs/>
          <w:i/>
        </w:rPr>
        <w:t xml:space="preserve">Te Tiriti o Waitangi and Environmental Management: A Guide for Practitioners</w:t>
      </w:r>
      <w:r>
        <w:t xml:space="preserve">. Wellington: Ministry for the Environment.</w:t>
      </w:r>
    </w:p>
    <w:p>
      <w:pPr>
        <w:pStyle w:val="BodyText"/>
      </w:pPr>
      <w:r>
        <w:t xml:space="preserve">This guide explains the obligations of engineers and planners under Te Tiriti o Waitangi (The Treaty of Waitangi). In New Zealand, particularly in Auckland, systems engineering projects must consider the rights and interests of Māori as tangata whenua (people of the land). This resource provides practical advice on how to engage with iwi and incorporate indigenous knowledge into engineering processes. It is essential for Systems Engineers to understand these cultural dimensions to ensure that projects are socially sustainable and legally compliant.</w:t>
      </w:r>
    </w:p>
    <w:p>
      <w:pPr>
        <w:pStyle w:val="BodyText"/>
      </w:pPr>
      <w:r>
        <w:t xml:space="preserve">Auckland Council. (2023).</w:t>
      </w:r>
      <w:r>
        <w:t xml:space="preserve"> </w:t>
      </w:r>
      <w:r>
        <w:rPr>
          <w:iCs/>
          <w:i/>
        </w:rPr>
        <w:t xml:space="preserve">Long Term Plan 2024-2034: Climate Change Adaptation and Mitigation</w:t>
      </w:r>
      <w:r>
        <w:t xml:space="preserve">. Auckland: Auckland Council.</w:t>
      </w:r>
    </w:p>
    <w:p>
      <w:pPr>
        <w:pStyle w:val="BodyText"/>
      </w:pPr>
      <w:r>
        <w:t xml:space="preserve">This plan details Auckland's strategy for addressing climate change, including sea-level rise and extreme weather events. For Systems Engineers, it provides the context for designing sustainable and low-carbon systems. It highlights the need for innovative solutions in energy, water, and waste management. The document is a key reference for engineers working on green building projects and renewable energy integration. It underscores the importance of considering long-term environmental impacts in systems design, aligning with New Zealand's broader climate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Auckland, New Zealand</dc:title>
  <dc:creator/>
  <dc:language>en</dc:language>
  <cp:keywords/>
  <dcterms:created xsi:type="dcterms:W3CDTF">2026-08-07T14:49:16Z</dcterms:created>
  <dcterms:modified xsi:type="dcterms:W3CDTF">2026-08-07T14:49:16Z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