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Singapore</w:t>
      </w:r>
    </w:p>
    <w:bookmarkStart w:id="22" w:name="X3b3db1f92ee5eec43b91b37293880891f700f4c"/>
    <w:p>
      <w:pPr>
        <w:pStyle w:val="Heading1"/>
      </w:pPr>
      <w:r>
        <w:t xml:space="preserve">Annotated Bibliography: The Role of Systems Engineering in Singapore</w:t>
      </w:r>
    </w:p>
    <w:p>
      <w:pPr>
        <w:pStyle w:val="FirstParagraph"/>
      </w:pPr>
      <w:r>
        <w:t xml:space="preserve">This annotated bibliography compiles key resources regarding the discipline of Systems Engineering within the specific context of Singapore. It covers regulatory frameworks, national digital transformation strategies, and the evolving role of the Systems Engineer in the region's high-tech landscape.</w:t>
      </w:r>
    </w:p>
    <w:bookmarkStart w:id="20" w:name="introduction"/>
    <w:p>
      <w:pPr>
        <w:pStyle w:val="Heading2"/>
      </w:pPr>
      <w:r>
        <w:t xml:space="preserve">Introduction</w:t>
      </w:r>
    </w:p>
    <w:p>
      <w:pPr>
        <w:pStyle w:val="FirstParagraph"/>
      </w:pPr>
      <w:r>
        <w:t xml:space="preserve">As Singapore transitions into a Smart Nation, the demand for rigorous Systems Engineering practices has intensified. The following sources provide a comprehensive overview of how systems thinking is applied to national infrastructure, defense, and digital governance.</w:t>
      </w:r>
    </w:p>
    <w:p>
      <w:pPr>
        <w:pStyle w:val="BodyText"/>
      </w:pPr>
      <w:r>
        <w:t xml:space="preserve">Singapore Smart Nation and Digital Government Office. (2014).</w:t>
      </w:r>
      <w:r>
        <w:t xml:space="preserve"> </w:t>
      </w:r>
      <w:r>
        <w:rPr>
          <w:iCs/>
          <w:i/>
        </w:rPr>
        <w:t xml:space="preserve">Smart Nation Singapore: The Digital Blueprint</w:t>
      </w:r>
      <w:r>
        <w:t xml:space="preserve">. Government of Singapore.</w:t>
      </w:r>
    </w:p>
    <w:p>
      <w:pPr>
        <w:pStyle w:val="BodyText"/>
      </w:pPr>
      <w:r>
        <w:t xml:space="preserve">This foundational document outlines the strategic vision for Singapore's digital transformation. For the Systems Engineer, this text is critical as it defines the complex socio-technical systems that must be integrated across government agencies. It highlights the necessity of interoperability standards and holistic system design to achieve a seamless digital ecosystem. The blueprint serves as a primary reference for understanding the macro-level requirements that drive systems engineering projects in the public sector.</w:t>
      </w:r>
    </w:p>
    <w:p>
      <w:pPr>
        <w:pStyle w:val="BodyText"/>
      </w:pPr>
      <w:r>
        <w:t xml:space="preserve">Ministry of Defence Singapore. (2020).</w:t>
      </w:r>
      <w:r>
        <w:t xml:space="preserve"> </w:t>
      </w:r>
      <w:r>
        <w:rPr>
          <w:iCs/>
          <w:i/>
        </w:rPr>
        <w:t xml:space="preserve">Defence White Paper 2020: Securing Our Future Together</w:t>
      </w:r>
      <w:r>
        <w:t xml:space="preserve">. Ministry of Defence.</w:t>
      </w:r>
    </w:p>
    <w:p>
      <w:pPr>
        <w:pStyle w:val="BodyText"/>
      </w:pPr>
      <w:r>
        <w:t xml:space="preserve">The Defence White Paper emphasizes the integration of advanced technologies into the Singapore Armed Forces (SAF). It underscores the critical role of Systems Engineers in developing network-centric warfare capabilities and autonomous systems. The document details the shift towards "intelligent" defense systems, requiring engineers to manage complex interactions between hardware, software, and human operators. It is an essential resource for understanding the high-stakes environment of defense systems engineering in Singapore.</w:t>
      </w:r>
    </w:p>
    <w:p>
      <w:pPr>
        <w:pStyle w:val="BodyText"/>
      </w:pPr>
      <w:r>
        <w:t xml:space="preserve">Institute of Systems Engineering and Management (ISEM). (2021).</w:t>
      </w:r>
      <w:r>
        <w:t xml:space="preserve"> </w:t>
      </w:r>
      <w:r>
        <w:rPr>
          <w:iCs/>
          <w:i/>
        </w:rPr>
        <w:t xml:space="preserve">Systems Engineering Competency Framework for Singapore</w:t>
      </w:r>
      <w:r>
        <w:t xml:space="preserve">. ISEM.</w:t>
      </w:r>
    </w:p>
    <w:p>
      <w:pPr>
        <w:pStyle w:val="BodyText"/>
      </w:pPr>
      <w:r>
        <w:t xml:space="preserve">This framework provides a structured approach to defining the skills and knowledge required for Systems Engineers operating in Singapore. It aligns with international standards such as INCOSE while adapting to local industry needs. The document is valuable for professionals seeking to validate their expertise and for organizations aiming to standardize their engineering practices. It covers technical competencies, leadership skills, and the application of systems thinking in diverse sectors like aerospace and finance.</w:t>
      </w:r>
    </w:p>
    <w:p>
      <w:pPr>
        <w:pStyle w:val="BodyText"/>
      </w:pPr>
      <w:r>
        <w:t xml:space="preserve">Land Transport Authority (LTA). (2019).</w:t>
      </w:r>
      <w:r>
        <w:t xml:space="preserve"> </w:t>
      </w:r>
      <w:r>
        <w:rPr>
          <w:iCs/>
          <w:i/>
        </w:rPr>
        <w:t xml:space="preserve">Land Transport Master Plan 2040</w:t>
      </w:r>
      <w:r>
        <w:t xml:space="preserve">. Government of Singapore.</w:t>
      </w:r>
    </w:p>
    <w:p>
      <w:pPr>
        <w:pStyle w:val="BodyText"/>
      </w:pPr>
      <w:r>
        <w:t xml:space="preserve">The Master Plan illustrates the application of systems engineering in urban mobility. It details the integration of autonomous vehicles, smart traffic management, and sustainable transport solutions. For Systems Engineers, this document offers insights into large-scale infrastructure projects where multiple subsystems must function cohesively. It highlights the importance of lifecycle management and the need for robust simulation models to predict system behavior in a dense urban environment like Singapore.</w:t>
      </w:r>
    </w:p>
    <w:p>
      <w:pPr>
        <w:pStyle w:val="BodyText"/>
      </w:pPr>
      <w:r>
        <w:t xml:space="preserve">National Research Foundation Singapore. (2022).</w:t>
      </w:r>
      <w:r>
        <w:t xml:space="preserve"> </w:t>
      </w:r>
      <w:r>
        <w:rPr>
          <w:iCs/>
          <w:i/>
        </w:rPr>
        <w:t xml:space="preserve">Research, Innovation and Enterprise 2025 Plan</w:t>
      </w:r>
      <w:r>
        <w:t xml:space="preserve">. NRF.</w:t>
      </w:r>
    </w:p>
    <w:p>
      <w:pPr>
        <w:pStyle w:val="BodyText"/>
      </w:pPr>
      <w:r>
        <w:t xml:space="preserve">This plan outlines Singapore's commitment to fostering innovation through research. It identifies key areas where systems engineering is pivotal, such as biomedical sciences and advanced manufacturing. The document emphasizes the need for interdisciplinary collaboration, a core tenet of systems engineering. It provides a roadmap for how Systems Engineers can contribute to national R&amp;D initiatives and drive technological breakthroughs that enhance Singapore's global competitiveness.</w:t>
      </w:r>
    </w:p>
    <w:p>
      <w:pPr>
        <w:pStyle w:val="BodyText"/>
      </w:pPr>
      <w:r>
        <w:t xml:space="preserve">International Council on Systems Engineering (INCOSE). (2023).</w:t>
      </w:r>
      <w:r>
        <w:t xml:space="preserve"> </w:t>
      </w:r>
      <w:r>
        <w:rPr>
          <w:iCs/>
          <w:i/>
        </w:rPr>
        <w:t xml:space="preserve">Systems Engineering Handbook: A Guide for System Life Cycle Processes and Activities</w:t>
      </w:r>
      <w:r>
        <w:t xml:space="preserve"> </w:t>
      </w:r>
      <w:r>
        <w:t xml:space="preserve">(5th ed.). Wiley.</w:t>
      </w:r>
    </w:p>
    <w:p>
      <w:pPr>
        <w:pStyle w:val="BodyText"/>
      </w:pPr>
      <w:r>
        <w:t xml:space="preserve">While a global standard, this handbook is widely adopted by Systems Engineers in Singapore. It provides the theoretical foundation and practical guidelines for managing complex systems. Singaporean professionals frequently reference this text to ensure their methodologies align with international best practices. It is indispensable for understanding the rigorous processes required to deliver high-quality systems in Singapore's competitive market.</w:t>
      </w:r>
    </w:p>
    <w:p>
      <w:pPr>
        <w:pStyle w:val="BodyText"/>
      </w:pPr>
      <w:r>
        <w:t xml:space="preserve">Enterprise Singapore. (2021).</w:t>
      </w:r>
      <w:r>
        <w:t xml:space="preserve"> </w:t>
      </w:r>
      <w:r>
        <w:rPr>
          <w:iCs/>
          <w:i/>
        </w:rPr>
        <w:t xml:space="preserve">Industry Transformation Map: Aerospace and Aviation</w:t>
      </w:r>
      <w:r>
        <w:t xml:space="preserve">. Enterprise Singapore.</w:t>
      </w:r>
    </w:p>
    <w:p>
      <w:pPr>
        <w:pStyle w:val="BodyText"/>
      </w:pPr>
      <w:r>
        <w:t xml:space="preserve">This map details the strategic direction for Singapore's aerospace sector, a key industry for Systems Engineering. It highlights the shift towards digitalization and sustainability. Systems Engineers are tasked with integrating new technologies into aircraft maintenance and manufacturing processes. The document provides valuable insights into the specific challenges and opportunities facing engineers in this sector, including the adoption of digital twins and predictive analytics.</w:t>
      </w:r>
    </w:p>
    <w:p>
      <w:pPr>
        <w:pStyle w:val="BodyText"/>
      </w:pPr>
      <w:r>
        <w:t xml:space="preserve">Infocomm Media Development Authority (IMDA). (2020).</w:t>
      </w:r>
      <w:r>
        <w:t xml:space="preserve"> </w:t>
      </w:r>
      <w:r>
        <w:rPr>
          <w:iCs/>
          <w:i/>
        </w:rPr>
        <w:t xml:space="preserve">Smart Nation Sensor Platform: Technical Guidelines</w:t>
      </w:r>
      <w:r>
        <w:t xml:space="preserve">. IMDA.</w:t>
      </w:r>
    </w:p>
    <w:p>
      <w:pPr>
        <w:pStyle w:val="BodyText"/>
      </w:pPr>
      <w:r>
        <w:t xml:space="preserve">This technical document outlines the standards for deploying sensors across Singapore's urban landscape. It is crucial for Systems Engineers involved in IoT and smart city projects. The guidelines ensure that diverse sensor networks can communicate effectively and securely. It emphasizes the importance of data integrity and system interoperability, key considerations for engineers designing the backbone of Singapore's Smart Nation infrastructure.</w:t>
      </w:r>
    </w:p>
    <w:bookmarkEnd w:id="20"/>
    <w:bookmarkStart w:id="21" w:name="conclusion"/>
    <w:p>
      <w:pPr>
        <w:pStyle w:val="Heading2"/>
      </w:pPr>
      <w:r>
        <w:t xml:space="preserve">Conclusion</w:t>
      </w:r>
    </w:p>
    <w:p>
      <w:pPr>
        <w:pStyle w:val="FirstParagraph"/>
      </w:pPr>
      <w:r>
        <w:t xml:space="preserve">The selected bibliography demonstrates that Systems Engineering is integral to Singapore's national development. From defense to urban planning, the discipline provides the framework for managing complexity and driving innovation. These resources offer a comprehensive understanding of the field's current state and future trajectory in Singapore.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Singapore</dc:title>
  <dc:creator/>
  <dc:language>en</dc:language>
  <cp:keywords/>
  <dcterms:created xsi:type="dcterms:W3CDTF">2026-08-07T19:56:23Z</dcterms:created>
  <dcterms:modified xsi:type="dcterms:W3CDTF">2026-08-07T19:56:23Z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