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742d4c66f017db128cd0656387320fc040bbfad"/>
    <w:p>
      <w:pPr>
        <w:pStyle w:val="Heading1"/>
      </w:pPr>
      <w:r>
        <w:t xml:space="preserve">Annotated Bibliography: Systems Engineering in Johannesburg, South Africa</w:t>
      </w:r>
    </w:p>
    <w:p>
      <w:pPr>
        <w:pStyle w:val="FirstParagraph"/>
      </w:pPr>
      <w:r>
        <w:t xml:space="preserve">This annotated bibliography compiles key resources relevant to the practice of Systems Engineering within the specific socio-economic and industrial context of Johannesburg, South Africa. The selected texts address the unique challenges of infrastructure development, digital transformation, and regulatory compliance in the region.</w:t>
      </w:r>
    </w:p>
    <w:bookmarkStart w:id="20" w:name="introduction"/>
    <w:p>
      <w:pPr>
        <w:pStyle w:val="Heading2"/>
      </w:pPr>
      <w:r>
        <w:t xml:space="preserve">Introduction</w:t>
      </w:r>
    </w:p>
    <w:p>
      <w:pPr>
        <w:pStyle w:val="FirstParagraph"/>
      </w:pPr>
      <w:r>
        <w:t xml:space="preserve">Systems Engineering is a critical discipline in Johannesburg, serving as the backbone for the city's complex infrastructure, telecommunications networks, and financial technology sectors. As the economic hub of South Africa, Johannesburg presents a unique environment where advanced engineering principles must be applied to address both high-tech innovation and legacy infrastructure challenges. The following resources provide a comprehensive overview of the methodologies, local regulations, and case studies pertinent to Systems Engineers operating in this region.</w:t>
      </w:r>
    </w:p>
    <w:bookmarkEnd w:id="20"/>
    <w:bookmarkStart w:id="21" w:name="bibliography"/>
    <w:p>
      <w:pPr>
        <w:pStyle w:val="Heading2"/>
      </w:pPr>
      <w:r>
        <w:t xml:space="preserve">Bibliography</w:t>
      </w:r>
    </w:p>
    <w:p>
      <w:pPr>
        <w:pStyle w:val="FirstParagraph"/>
      </w:pPr>
      <w:r>
        <w:t xml:space="preserve">INCOSE. (2020).</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global standard for Systems Engineering. For a Systems Engineer in Johannesburg, this text is essential for establishing a baseline of best practices that align with international standards. It provides detailed guidance on requirements engineering, architecture, and verification, which are crucial when working with multinational corporations headquartered in Sandton. The handbook's emphasis on lifecycle management is particularly relevant for South African infrastructure projects that require long-term sustainability and maintenance planning.</w:t>
      </w:r>
    </w:p>
    <w:p>
      <w:pPr>
        <w:pStyle w:val="BodyText"/>
      </w:pPr>
      <w:r>
        <w:t xml:space="preserve">Department of Public Works and Infrastructure. (2021).</w:t>
      </w:r>
      <w:r>
        <w:t xml:space="preserve"> </w:t>
      </w:r>
      <w:r>
        <w:rPr>
          <w:iCs/>
          <w:i/>
        </w:rPr>
        <w:t xml:space="preserve">Standard Bidding Documents (SBD) for Works</w:t>
      </w:r>
      <w:r>
        <w:t xml:space="preserve">. Government of South Africa.</w:t>
      </w:r>
    </w:p>
    <w:p>
      <w:pPr>
        <w:pStyle w:val="BodyText"/>
      </w:pPr>
      <w:r>
        <w:t xml:space="preserve">Understanding the regulatory framework is vital for any Systems Engineer working on public sector projects in South Africa. This document outlines the mandatory procurement and bidding processes for government infrastructure projects. For engineers in Johannesburg, familiarity with these documents is non-negotiable when participating in tenders for municipal upgrades, transport systems, or public utilities. It details the legal and technical requirements that must be met to ensure compliance with South African law.</w:t>
      </w:r>
    </w:p>
    <w:p>
      <w:pPr>
        <w:pStyle w:val="BodyText"/>
      </w:pPr>
      <w:r>
        <w:t xml:space="preserve">SABS. (2019).</w:t>
      </w:r>
      <w:r>
        <w:t xml:space="preserve"> </w:t>
      </w:r>
      <w:r>
        <w:rPr>
          <w:iCs/>
          <w:i/>
        </w:rPr>
        <w:t xml:space="preserve">SANS 10400: The Application of the National Building Regulations</w:t>
      </w:r>
      <w:r>
        <w:t xml:space="preserve">. South African Bureau of Standards.</w:t>
      </w:r>
    </w:p>
    <w:p>
      <w:pPr>
        <w:pStyle w:val="BodyText"/>
      </w:pPr>
      <w:r>
        <w:t xml:space="preserve">While primarily focused on construction, SANS 10400 is critical for Systems Engineers involved in building automation, HVAC systems, and electrical infrastructure in Johannesburg. This standard ensures that engineered systems meet safety, health, and environmental requirements. Given the city's dense urban environment, adherence to these standards is essential for integrating complex technical systems into existing and new structures while ensuring public safety and regulatory approval.</w:t>
      </w:r>
    </w:p>
    <w:p>
      <w:pPr>
        <w:pStyle w:val="BodyText"/>
      </w:pPr>
      <w:r>
        <w:t xml:space="preserve">World Bank. (2022).</w:t>
      </w:r>
      <w:r>
        <w:t xml:space="preserve"> </w:t>
      </w:r>
      <w:r>
        <w:rPr>
          <w:iCs/>
          <w:i/>
        </w:rPr>
        <w:t xml:space="preserve">South Africa Economic Update: Digital Transformation and Infrastructure</w:t>
      </w:r>
      <w:r>
        <w:t xml:space="preserve">. World Bank Group.</w:t>
      </w:r>
    </w:p>
    <w:p>
      <w:pPr>
        <w:pStyle w:val="BodyText"/>
      </w:pPr>
      <w:r>
        <w:t xml:space="preserve">This report provides a macroeconomic perspective on the role of technology and infrastructure in South Africa's growth. For Systems Engineers in Johannesburg, this resource offers insights into national priorities, such as broadband expansion and smart city initiatives. It highlights the economic drivers behind large-scale systems projects, helping engineers align their technical solutions with broader national development goals and funding opportunities.</w:t>
      </w:r>
    </w:p>
    <w:p>
      <w:pPr>
        <w:pStyle w:val="BodyText"/>
      </w:pPr>
      <w:r>
        <w:t xml:space="preserve">City of Johannesburg. (2023).</w:t>
      </w:r>
      <w:r>
        <w:t xml:space="preserve"> </w:t>
      </w:r>
      <w:r>
        <w:rPr>
          <w:iCs/>
          <w:i/>
        </w:rPr>
        <w:t xml:space="preserve">Integrated Development Plan (IDP) 2023/24 – 2028/29</w:t>
      </w:r>
      <w:r>
        <w:t xml:space="preserve">. City of Johannesburg Metropolitan Municipality.</w:t>
      </w:r>
    </w:p>
    <w:p>
      <w:pPr>
        <w:pStyle w:val="BodyText"/>
      </w:pPr>
      <w:r>
        <w:t xml:space="preserve">The IDP is the strategic blueprint for the development of Johannesburg. It outlines the city's vision, goals, and priorities over a five-year period. For Systems Engineers, this document is invaluable for understanding the specific needs of the municipality, such as water management, energy efficiency, and public transport systems. It provides context for how engineered systems can contribute to solving local challenges like load shedding and urban mobility.</w:t>
      </w:r>
    </w:p>
    <w:p>
      <w:pPr>
        <w:pStyle w:val="BodyText"/>
      </w:pPr>
      <w:r>
        <w:t xml:space="preserve">IEEE. (2021).</w:t>
      </w:r>
      <w:r>
        <w:t xml:space="preserve"> </w:t>
      </w:r>
      <w:r>
        <w:rPr>
          <w:iCs/>
          <w:i/>
        </w:rPr>
        <w:t xml:space="preserve">IEEE Std 15288-2015: Systems and Software Engineering – System Life Cycle Processes</w:t>
      </w:r>
      <w:r>
        <w:t xml:space="preserve">. Institute of Electrical and Electronics Engineers.</w:t>
      </w:r>
    </w:p>
    <w:p>
      <w:pPr>
        <w:pStyle w:val="BodyText"/>
      </w:pPr>
      <w:r>
        <w:t xml:space="preserve">This standard is widely recognized in the telecommunications and technology sectors, which are prominent in Johannesburg. It provides a framework for managing the life cycle of complex systems, from concept to disposal. For Systems Engineers working in the city's tech hubs, this standard ensures that projects meet international quality and reliability benchmarks, facilitating collaboration with global partners and clients.</w:t>
      </w:r>
    </w:p>
    <w:p>
      <w:pPr>
        <w:pStyle w:val="BodyText"/>
      </w:pPr>
      <w:r>
        <w:t xml:space="preserve">SAICE. (2020).</w:t>
      </w:r>
      <w:r>
        <w:t xml:space="preserve"> </w:t>
      </w:r>
      <w:r>
        <w:rPr>
          <w:iCs/>
          <w:i/>
        </w:rPr>
        <w:t xml:space="preserve">Code of Professional Conduct for Engineers</w:t>
      </w:r>
      <w:r>
        <w:t xml:space="preserve">. South African Institution of Civil Engineers.</w:t>
      </w:r>
    </w:p>
    <w:p>
      <w:pPr>
        <w:pStyle w:val="BodyText"/>
      </w:pPr>
      <w:r>
        <w:t xml:space="preserve">Professional ethics are paramount in the engineering field. This code outlines the ethical obligations of engineers in South Africa, including responsibilities to the public, clients, and the environment. For Systems Engineers in Johannesburg, adherence to this code is essential for maintaining professional integrity and trust, especially when dealing with sensitive infrastructure and data systems.</w:t>
      </w:r>
    </w:p>
    <w:p>
      <w:pPr>
        <w:pStyle w:val="BodyText"/>
      </w:pPr>
      <w:r>
        <w:t xml:space="preserve">PwC South Africa. (2023).</w:t>
      </w:r>
      <w:r>
        <w:t xml:space="preserve"> </w:t>
      </w:r>
      <w:r>
        <w:rPr>
          <w:iCs/>
          <w:i/>
        </w:rPr>
        <w:t xml:space="preserve">Industry 4.0 in South Africa: Opportunities and Challenges</w:t>
      </w:r>
      <w:r>
        <w:t xml:space="preserve">. PricewaterhouseCoopers.</w:t>
      </w:r>
    </w:p>
    <w:p>
      <w:pPr>
        <w:pStyle w:val="BodyText"/>
      </w:pPr>
      <w:r>
        <w:t xml:space="preserve">This report explores the impact of Industry 4.0 technologies on South African industries. For Systems Engineers in Johannesburg, it provides insights into emerging trends such as IoT, AI, and automation. It highlights the opportunities for innovation and the challenges of implementation in the local context, helping engineers stay ahead of technological advancements and contribute to the digital transformation of the city's industries.</w:t>
      </w:r>
    </w:p>
    <w:bookmarkEnd w:id="21"/>
    <w:bookmarkStart w:id="22" w:name="conclusion"/>
    <w:p>
      <w:pPr>
        <w:pStyle w:val="Heading2"/>
      </w:pPr>
      <w:r>
        <w:t xml:space="preserve">Conclusion</w:t>
      </w:r>
    </w:p>
    <w:p>
      <w:pPr>
        <w:pStyle w:val="FirstParagraph"/>
      </w:pPr>
      <w:r>
        <w:t xml:space="preserve">The practice of Systems Engineering in Johannesburg, South Africa, requires a blend of global best practices and local contextual knowledge. The resources listed in this annotated bibliography provide a solid foundation for understanding the technical, regulatory, and economic landscape. By leveraging these texts, Systems Engineers can effectively contribute to the development and maintenance of the city's critical infrastructure, driving innovation and sustainability in one of Africa's most dynamic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Johannesburg, South Africa</dc:title>
  <dc:creator/>
  <dc:language>en</dc:language>
  <cp:keywords/>
  <dcterms:created xsi:type="dcterms:W3CDTF">2026-08-07T11:03:30Z</dcterms:created>
  <dcterms:modified xsi:type="dcterms:W3CDTF">2026-08-07T11:03:30Z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