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3" w:name="X68f1c7171edb2be3eba14f3b09ae1b6ea82c5ed"/>
    <w:p>
      <w:pPr>
        <w:pStyle w:val="Heading1"/>
      </w:pPr>
      <w:r>
        <w:t xml:space="preserve">Annotated Bibliography: The Role of the Systems Engineer in Zurich, Switzerland</w:t>
      </w:r>
    </w:p>
    <w:p>
      <w:pPr>
        <w:pStyle w:val="FirstParagraph"/>
      </w:pPr>
      <w:r>
        <w:t xml:space="preserve">This annotated bibliography compiles essential literature regarding the profession of the Systems Engineer, with a specific focus on the technological, industrial, and regulatory landscape of Zurich, Switzerland. The selected resources cover international standards, local industry applications, and the unique demands of the Swiss market.</w:t>
      </w:r>
    </w:p>
    <w:bookmarkStart w:id="20" w:name="introduction"/>
    <w:p>
      <w:pPr>
        <w:pStyle w:val="Heading2"/>
      </w:pPr>
      <w:r>
        <w:t xml:space="preserve">Introduction</w:t>
      </w:r>
    </w:p>
    <w:p>
      <w:pPr>
        <w:pStyle w:val="FirstParagraph"/>
      </w:pPr>
      <w:r>
        <w:t xml:space="preserve">Zurich serves as a global hub for finance, pharmaceuticals, and advanced manufacturing. Consequently, the role of the Systems Engineer in this region is distinct from other global markets. It requires a synthesis of rigorous international standards (such as ISO and IEEE) with the high-precision expectations of Swiss industry. The following entries provide a comprehensive overview of the theoretical frameworks and practical applications necessary for a Systems Engineer operating in Zurich.</w:t>
      </w:r>
    </w:p>
    <w:bookmarkEnd w:id="20"/>
    <w:bookmarkStart w:id="21" w:name="bibliographic-entries"/>
    <w:p>
      <w:pPr>
        <w:pStyle w:val="Heading2"/>
      </w:pPr>
      <w:r>
        <w:t xml:space="preserve">Bibliographic Entries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reference for the profession globally. For a Systems Engineer in Zurich, this text is critical for understanding the lifecycle processes that underpin major projects in the region, from railway infrastructure managed by SBB to complex financial trading systems. The fifth edition emphasizes model-based systems engineering (MBSE), a methodology increasingly adopted by Zurich-based tech firms and engineering consultancies to manage complexity. It provides the foundational vocabulary and process flows required to communicate effectively with stakeholders in the Swiss market.</w:t>
      </w:r>
    </w:p>
    <w:p>
      <w:pPr>
        <w:pStyle w:val="BodyText"/>
      </w:pPr>
      <w:r>
        <w:t xml:space="preserve">ISO. (2015).</w:t>
      </w:r>
      <w:r>
        <w:t xml:space="preserve"> </w:t>
      </w:r>
      <w:r>
        <w:rPr>
          <w:iCs/>
          <w:i/>
        </w:rPr>
        <w:t xml:space="preserve">ISO/IEC/IEEE 15288:2015 Systems and software engineering — System life cycle processes</w:t>
      </w:r>
      <w:r>
        <w:t xml:space="preserve">. International Organization for Standardization.</w:t>
      </w:r>
    </w:p>
    <w:p>
      <w:pPr>
        <w:pStyle w:val="BodyText"/>
      </w:pPr>
      <w:r>
        <w:t xml:space="preserve">Switzerland is a founding member of the International Organization for Standardization (ISO), headquartered in Geneva, making adherence to ISO standards paramount. This specific standard outlines the processes for system life cycle management. For a Systems Engineer working in Zurich, particularly in the medical device or automotive sectors, compliance with ISO/IEC/IEEE 15288 is not optional but a regulatory necessity. This document details the organizational project-enabling processes that ensure systems meet the high-quality expectations of Swiss clients and regulatory bodies.</w:t>
      </w:r>
    </w:p>
    <w:p>
      <w:pPr>
        <w:pStyle w:val="BodyText"/>
      </w:pPr>
      <w:r>
        <w:t xml:space="preserve">Swiss Federal Office of Transport (FOT). (2022).</w:t>
      </w:r>
      <w:r>
        <w:t xml:space="preserve"> </w:t>
      </w:r>
      <w:r>
        <w:rPr>
          <w:iCs/>
          <w:i/>
        </w:rPr>
        <w:t xml:space="preserve">Guidelines for the Safety of Railway Systems</w:t>
      </w:r>
      <w:r>
        <w:t xml:space="preserve">. Bundesamt für Verkehr.</w:t>
      </w:r>
    </w:p>
    <w:p>
      <w:pPr>
        <w:pStyle w:val="BodyText"/>
      </w:pPr>
      <w:r>
        <w:t xml:space="preserve">Zurich is the central node of the Swiss railway network. This document is essential reading for Systems Engineers involved in transportation infrastructure. It outlines the specific safety integrity levels (SIL) and risk management protocols required for systems operating within Switzerland. The guidelines reflect the Swiss commitment to punctuality and safety, requiring engineers to integrate rigorous hazard analysis into the system design phase. Understanding these local regulations is crucial for any engineer contributing to the modernization of Zurich’s transit systems.</w:t>
      </w:r>
    </w:p>
    <w:p>
      <w:pPr>
        <w:pStyle w:val="BodyText"/>
      </w:pPr>
      <w:r>
        <w:t xml:space="preserve">Maier, M. W., &amp; Rechtin, E. (2002).</w:t>
      </w:r>
      <w:r>
        <w:t xml:space="preserve"> </w:t>
      </w:r>
      <w:r>
        <w:rPr>
          <w:iCs/>
          <w:i/>
        </w:rPr>
        <w:t xml:space="preserve">The Art of Systems Architecting</w:t>
      </w:r>
      <w:r>
        <w:t xml:space="preserve"> </w:t>
      </w:r>
      <w:r>
        <w:t xml:space="preserve">(3rd ed.). CRC Press.</w:t>
      </w:r>
    </w:p>
    <w:p>
      <w:pPr>
        <w:pStyle w:val="BodyText"/>
      </w:pPr>
      <w:r>
        <w:t xml:space="preserve">While a general text, this book is highly relevant to the Zurich context due to the city’s focus on complex, multi-disciplinary projects. The "art" of architecting systems is vital in Zurich’s fintech sector, where software systems must interface with legacy banking infrastructure and strict data privacy laws. The book’s emphasis on trade-off analysis and stakeholder management aligns with the collaborative culture of Swiss engineering firms, where consensus and precision are valued over rapid, untested deployment.</w:t>
      </w:r>
    </w:p>
    <w:p>
      <w:pPr>
        <w:pStyle w:val="BodyText"/>
      </w:pPr>
      <w:r>
        <w:t xml:space="preserve">ETH Zurich. (2021).</w:t>
      </w:r>
      <w:r>
        <w:t xml:space="preserve"> </w:t>
      </w:r>
      <w:r>
        <w:rPr>
          <w:iCs/>
          <w:i/>
        </w:rPr>
        <w:t xml:space="preserve">Report on the Future of Systems Engineering in the Digital Age</w:t>
      </w:r>
      <w:r>
        <w:t xml:space="preserve">. Department of Mechanical and Process Engineering.</w:t>
      </w:r>
    </w:p>
    <w:p>
      <w:pPr>
        <w:pStyle w:val="BodyText"/>
      </w:pPr>
      <w:r>
        <w:t xml:space="preserve">Produced by one of the world’s leading technical universities located directly in Zurich, this report offers a localized perspective on the evolution of the field. It discusses the integration of AI and IoT into traditional systems engineering workflows. For a practitioner in Zurich, this document bridges the gap between academic research and industrial application, highlighting how local companies are leveraging digital twins to optimize manufacturing and logistics systems. It is a key resource for understanding the cutting-edge expectations of the Zurich job market.</w:t>
      </w:r>
    </w:p>
    <w:p>
      <w:pPr>
        <w:pStyle w:val="BodyText"/>
      </w:pPr>
      <w:r>
        <w:t xml:space="preserve">Swissmedic. (2020).</w:t>
      </w:r>
      <w:r>
        <w:t xml:space="preserve"> </w:t>
      </w:r>
      <w:r>
        <w:rPr>
          <w:iCs/>
          <w:i/>
        </w:rPr>
        <w:t xml:space="preserve">Guidance on the Application of ISO 13485 for Medical Devices</w:t>
      </w:r>
      <w:r>
        <w:t xml:space="preserve">. Swiss Agency for Therapeutic Products.</w:t>
      </w:r>
    </w:p>
    <w:p>
      <w:pPr>
        <w:pStyle w:val="BodyText"/>
      </w:pPr>
      <w:r>
        <w:t xml:space="preserve">Zurich and the surrounding canton of Zug are hubs for the medical technology industry. Systems Engineers in this sector must ensure that their designs comply with Swissmedic regulations. This guidance document explains how systems engineering processes must be documented and validated to ensure patient safety. It is a critical resource for engineers working on diagnostic equipment or hospital management systems, emphasizing the need for traceability from requirements to verification, a core tenet of systems engineering.</w:t>
      </w:r>
    </w:p>
    <w:p>
      <w:pPr>
        <w:pStyle w:val="BodyText"/>
      </w:pPr>
      <w:r>
        <w:t xml:space="preserve">IEEE. (2023).</w:t>
      </w:r>
      <w:r>
        <w:t xml:space="preserve"> </w:t>
      </w:r>
      <w:r>
        <w:rPr>
          <w:iCs/>
          <w:i/>
        </w:rPr>
        <w:t xml:space="preserve">IEEE 1815-2023 Standard for Systems Engineering Knowledge</w:t>
      </w:r>
      <w:r>
        <w:t xml:space="preserve">. Institute of Electrical and Electronics Engineers.</w:t>
      </w:r>
    </w:p>
    <w:p>
      <w:pPr>
        <w:pStyle w:val="BodyText"/>
      </w:pPr>
      <w:r>
        <w:t xml:space="preserve">This standard defines the body of knowledge for systems engineering. In Zurich, where multinational corporations often have headquarters, engineers must align with global IEEE standards while adapting to local practices. This document helps standardize the terminology and competencies expected of a Systems Engineer. It is particularly useful for professionals seeking certification or those working in cross-border projects involving Swiss and international teams, ensuring a common understanding of system architecture and integration.</w:t>
      </w:r>
    </w:p>
    <w:p>
      <w:pPr>
        <w:pStyle w:val="BodyText"/>
      </w:pPr>
      <w:r>
        <w:t xml:space="preserve">Swiss Confederation. (2018).</w:t>
      </w:r>
      <w:r>
        <w:t xml:space="preserve"> </w:t>
      </w:r>
      <w:r>
        <w:rPr>
          <w:iCs/>
          <w:i/>
        </w:rPr>
        <w:t xml:space="preserve">Data Protection Act (DSG/nDSG)</w:t>
      </w:r>
      <w:r>
        <w:t xml:space="preserve">. Federal Act on Data Protection.</w:t>
      </w:r>
    </w:p>
    <w:p>
      <w:pPr>
        <w:pStyle w:val="BodyText"/>
      </w:pPr>
      <w:r>
        <w:t xml:space="preserve">With Zurich being a global financial center, data privacy is a systems engineering constraint as much as a legal one. The revised Data Protection Act (nDSG) imposes strict requirements on how systems handle personal data. Systems Engineers must design architectures that incorporate "privacy by design" principles. This legal text is essential for engineers developing software systems, cloud infrastructures, or IoT solutions in Zurich, ensuring that technical designs comply with the stringent privacy expectations of Swiss law.</w:t>
      </w:r>
    </w:p>
    <w:bookmarkEnd w:id="21"/>
    <w:bookmarkStart w:id="22" w:name="conclusion"/>
    <w:p>
      <w:pPr>
        <w:pStyle w:val="Heading2"/>
      </w:pPr>
      <w:r>
        <w:t xml:space="preserve">Conclusion</w:t>
      </w:r>
    </w:p>
    <w:p>
      <w:pPr>
        <w:pStyle w:val="FirstParagraph"/>
      </w:pPr>
      <w:r>
        <w:t xml:space="preserve">The role of the Systems Engineer in Zurich, Switzerland, is defined by a unique intersection of global standards and local precision. The literature reviewed above demonstrates that success in this market requires not only technical proficiency in systems architecture and lifecycle management but also a deep understanding of Swiss regulatory frameworks, particularly in transportation, healthcare, and data privacy. By integrating the methodologies from INCOSE and ISO with the specific guidelines from Swiss authorities like FOT and Swissmedic, a Systems Engineer can effectively contribute to the high-performance technological landscape of Zurich.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Zurich, Switzerland</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