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Abu</w:t>
      </w:r>
      <w:r>
        <w:t xml:space="preserve"> </w:t>
      </w:r>
      <w:r>
        <w:t xml:space="preserve">Dhabi</w:t>
      </w:r>
    </w:p>
    <w:bookmarkStart w:id="22" w:name="X8e6b068c7bb3a03c1c9be1dcb8228401359ee40"/>
    <w:p>
      <w:pPr>
        <w:pStyle w:val="Heading1"/>
      </w:pPr>
      <w:r>
        <w:t xml:space="preserve">Annotated Bibliography: Systems Engineering in the United Arab Emirates (Abu Dhabi)</w:t>
      </w:r>
    </w:p>
    <w:p>
      <w:pPr>
        <w:pStyle w:val="FirstParagraph"/>
      </w:pPr>
      <w:r>
        <w:t xml:space="preserve">This annotated bibliography compiles essential literature regarding the role, standards, and strategic importance of Systems Engineering within the United Arab Emirates, with a specific focus on the capital city, Abu Dhabi. The selected resources address the intersection of complex engineering management, national development strategies such as Abu Dhabi Economic Vision 2030, and the specific regulatory frameworks governing critical infrastructure in the region.</w:t>
      </w:r>
    </w:p>
    <w:bookmarkStart w:id="20" w:name="introduction"/>
    <w:p>
      <w:pPr>
        <w:pStyle w:val="Heading2"/>
      </w:pPr>
      <w:r>
        <w:t xml:space="preserve">Introduction</w:t>
      </w:r>
    </w:p>
    <w:p>
      <w:pPr>
        <w:pStyle w:val="FirstParagraph"/>
      </w:pPr>
      <w:r>
        <w:t xml:space="preserve">Systems Engineering is a multidisciplinary approach that enables the realization of successful systems. In the context of Abu Dhabi, this discipline is critical for managing the complexity of smart city initiatives, energy transitions, and defense modernization. The following entries provide a comprehensive overview of the theoretical foundations, practical applications, and regional specificities required for a Systems Engineer operating in this jurisdiction.</w:t>
      </w:r>
    </w:p>
    <w:p>
      <w:pPr>
        <w:pStyle w:val="BodyText"/>
      </w:pPr>
      <w:r>
        <w:t xml:space="preserve">Abu Dhabi Economic Department. (2020).</w:t>
      </w:r>
      <w:r>
        <w:t xml:space="preserve"> </w:t>
      </w:r>
      <w:r>
        <w:rPr>
          <w:iCs/>
          <w:i/>
        </w:rPr>
        <w:t xml:space="preserve">Abu Dhabi Economic Vision 2030: Progress Report</w:t>
      </w:r>
      <w:r>
        <w:t xml:space="preserve">. Government of Abu Dhabi.</w:t>
      </w:r>
    </w:p>
    <w:p>
      <w:pPr>
        <w:pStyle w:val="BodyText"/>
      </w:pPr>
      <w:r>
        <w:t xml:space="preserve">This official government document outlines the strategic roadmap for the emirate's economic diversification. For a Systems Engineer in Abu Dhabi, this text is foundational. It details the shift from an oil-dependent economy to a knowledge-based one, emphasizing sectors such as advanced manufacturing, aerospace, and digital infrastructure. The report highlights the necessity for robust systems integration to support the "Smart Abu Dhabi" initiative. It provides context on the scale of projects engineers will encounter and the economic drivers behind the demand for high-level systems architecture and lifecycle management in the region.</w:t>
      </w:r>
    </w:p>
    <w:p>
      <w:pPr>
        <w:pStyle w:val="BodyText"/>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While a global standard, this handbook is the definitive reference for Systems Engineers working in Abu Dhabi's regulated industries, particularly in defense and energy. The fifth edition places a strong emphasis on model-based systems engineering (MBSE) and digital twins, technologies that are rapidly being adopted by major Abu Dhabi entities like the Department of Energy and the Abu Dhabi National Oil Company (ADNOC). This text provides the methodological framework necessary to navigate the complex stakeholder environments typical of UAE government projects, ensuring alignment with international best practices while meeting local quality standards.</w:t>
      </w:r>
    </w:p>
    <w:p>
      <w:pPr>
        <w:pStyle w:val="BodyText"/>
      </w:pPr>
      <w:r>
        <w:t xml:space="preserve">Al-Mansoori, A., &amp; Al-Zaabi, S. (2021). "Challenges in Implementing Systems Engineering in the UAE Construction Sector."</w:t>
      </w:r>
      <w:r>
        <w:t xml:space="preserve"> </w:t>
      </w:r>
      <w:r>
        <w:rPr>
          <w:iCs/>
          <w:i/>
        </w:rPr>
        <w:t xml:space="preserve">Journal of Engineering, Design and Technology</w:t>
      </w:r>
      <w:r>
        <w:t xml:space="preserve">, 19(4), 1120-1135.</w:t>
      </w:r>
    </w:p>
    <w:p>
      <w:pPr>
        <w:pStyle w:val="BodyText"/>
      </w:pPr>
      <w:r>
        <w:t xml:space="preserve">This peer-reviewed article offers a critical analysis of the local application of systems engineering principles within the United Arab Emirates. The authors identify specific cultural and organizational barriers to adopting holistic systems thinking in Abu Dhabi's massive construction projects. The paper is particularly relevant for practitioners as it discusses the gap between theoretical systems design and on-site execution in the region. It provides actionable insights into how Systems Engineers can bridge the divide between architectural planning and operational reality in the unique regulatory environment of Abu Dhabi.</w:t>
      </w:r>
    </w:p>
    <w:p>
      <w:pPr>
        <w:pStyle w:val="BodyText"/>
      </w:pPr>
      <w:r>
        <w:t xml:space="preserve">Department of Energy (DoE), Abu Dhabi. (2022).</w:t>
      </w:r>
      <w:r>
        <w:t xml:space="preserve"> </w:t>
      </w:r>
      <w:r>
        <w:rPr>
          <w:iCs/>
          <w:i/>
        </w:rPr>
        <w:t xml:space="preserve">Energy Strategy 2050: Technical Guidelines and Systems Integration Requirements</w:t>
      </w:r>
      <w:r>
        <w:t xml:space="preserve">. Government of Abu Dhabi.</w:t>
      </w:r>
    </w:p>
    <w:p>
      <w:pPr>
        <w:pStyle w:val="BodyText"/>
      </w:pPr>
      <w:r>
        <w:t xml:space="preserve">This technical document is essential for Systems Engineers specializing in energy and sustainability. It outlines the technical requirements for integrating renewable energy sources, such as solar and nuclear power, into the existing Abu Dhabi grid. The document emphasizes the need for advanced control systems and interoperability standards. It serves as a primary reference for understanding the specific technical constraints, safety protocols, and efficiency targets that engineers must adhere to when designing energy systems in the emirate.</w:t>
      </w:r>
    </w:p>
    <w:p>
      <w:pPr>
        <w:pStyle w:val="BodyText"/>
      </w:pPr>
      <w:r>
        <w:t xml:space="preserve">ISO. (2015).</w:t>
      </w:r>
      <w:r>
        <w:t xml:space="preserve"> </w:t>
      </w:r>
      <w:r>
        <w:rPr>
          <w:iCs/>
          <w:i/>
        </w:rPr>
        <w:t xml:space="preserve">ISO/IEC/IEEE 15288:2015 Systems and software engineering — System life cycle processes</w:t>
      </w:r>
      <w:r>
        <w:t xml:space="preserve">. International Organization for Standardization.</w:t>
      </w:r>
    </w:p>
    <w:p>
      <w:pPr>
        <w:pStyle w:val="BodyText"/>
      </w:pPr>
      <w:r>
        <w:t xml:space="preserve">This international standard is widely mandated in Abu Dhabi for public sector and critical infrastructure projects. It defines the processes for the life cycle of a system, from conception to disposal. For a Systems Engineer in the UAE, familiarity with ISO 15288 is not optional; it is a contractual requirement for many tenders issued by entities such as the Abu Dhabi Ports Group and the Department of Transport. This standard ensures that systems are developed with a focus on quality, safety, and maintainability, aligning with the UAE's high expectations for infrastructure reliability.</w:t>
      </w:r>
    </w:p>
    <w:p>
      <w:pPr>
        <w:pStyle w:val="BodyText"/>
      </w:pPr>
      <w:r>
        <w:t xml:space="preserve">Smith, J., &amp; Al-Ketbi, M. (2023). "Digital Transformation and Systems Engineering in Smart Cities: The Case of Masdar City."</w:t>
      </w:r>
      <w:r>
        <w:t xml:space="preserve"> </w:t>
      </w:r>
      <w:r>
        <w:rPr>
          <w:iCs/>
          <w:i/>
        </w:rPr>
        <w:t xml:space="preserve">International Journal of Sustainable Development &amp; World Ecology</w:t>
      </w:r>
      <w:r>
        <w:t xml:space="preserve">, 30(2), 145-160.</w:t>
      </w:r>
    </w:p>
    <w:p>
      <w:pPr>
        <w:pStyle w:val="BodyText"/>
      </w:pPr>
      <w:r>
        <w:t xml:space="preserve">This case study focuses on Masdar City, a flagship project in Abu Dhabi designed to be a global leader in sustainable urban living. The authors analyze how systems engineering principles were applied to create an integrated smart city ecosystem. The paper discusses the integration of IoT sensors, smart grids, and autonomous transport systems. It is a valuable resource for understanding the practical application of systems engineering in a real-world, large-scale urban development project within the UAE, highlighting both successes and lessons learned.</w:t>
      </w:r>
    </w:p>
    <w:p>
      <w:pPr>
        <w:pStyle w:val="BodyText"/>
      </w:pPr>
      <w:r>
        <w:t xml:space="preserve">Ministry of Defence, UAE. (2019).</w:t>
      </w:r>
      <w:r>
        <w:t xml:space="preserve"> </w:t>
      </w:r>
      <w:r>
        <w:rPr>
          <w:iCs/>
          <w:i/>
        </w:rPr>
        <w:t xml:space="preserve">Defense Systems Acquisition and Integration Policy</w:t>
      </w:r>
      <w:r>
        <w:t xml:space="preserve">. United Arab Emirates Government.</w:t>
      </w:r>
    </w:p>
    <w:p>
      <w:pPr>
        <w:pStyle w:val="BodyText"/>
      </w:pPr>
      <w:r>
        <w:t xml:space="preserve">This policy document outlines the framework for acquiring and integrating defense systems in the UAE. For Systems Engineers working in the defense sector in Abu Dhabi, this text is crucial. It details the requirements for interoperability, security, and lifecycle support of military systems. The document emphasizes the importance of local content and technology transfer, reflecting the UAE's strategic goal of building indigenous defense capabilities. It provides insight into the rigorous verification and validation processes required for defense projects in the region.</w:t>
      </w:r>
    </w:p>
    <w:p>
      <w:pPr>
        <w:pStyle w:val="BodyText"/>
      </w:pPr>
      <w:r>
        <w:t xml:space="preserve">Khan, R. (2022).</w:t>
      </w:r>
      <w:r>
        <w:t xml:space="preserve"> </w:t>
      </w:r>
      <w:r>
        <w:rPr>
          <w:iCs/>
          <w:i/>
        </w:rPr>
        <w:t xml:space="preserve">Cultural Competence in Engineering Management: A Guide for the Middle East</w:t>
      </w:r>
      <w:r>
        <w:t xml:space="preserve">. Gulf Publishing House.</w:t>
      </w:r>
    </w:p>
    <w:p>
      <w:pPr>
        <w:pStyle w:val="BodyText"/>
      </w:pPr>
      <w:r>
        <w:t xml:space="preserve">While not a technical manual, this book is vital for Systems Engineers working in Abu Dhabi. It addresses the cultural nuances of project management and stakeholder engagement in the Middle East. The author discusses the importance of building trust, understanding hierarchical structures, and navigating the unique business etiquette of the UAE. For a Systems Engineer, who must often coordinate between diverse international teams and local government entities, this cultural competence is as important as technical expertise for ensuring project success.</w:t>
      </w:r>
    </w:p>
    <w:bookmarkEnd w:id="20"/>
    <w:bookmarkStart w:id="21" w:name="conclusion"/>
    <w:p>
      <w:pPr>
        <w:pStyle w:val="Heading2"/>
      </w:pPr>
      <w:r>
        <w:t xml:space="preserve">Conclusion</w:t>
      </w:r>
    </w:p>
    <w:p>
      <w:pPr>
        <w:pStyle w:val="FirstParagraph"/>
      </w:pPr>
      <w:r>
        <w:t xml:space="preserve">The literature reviewed above demonstrates that Systems Engineering in Abu Dhabi is a dynamic field influenced by national vision, international standards, and local cultural contexts. Success in this region requires a Systems Engineer to be not only technically proficient in methodologies like MBSE and ISO standards but also deeply aware of the strategic goals of the United Arab Emirates. These resources provide a solid foundation for understanding the complexities and opportunities inherent in engineering systems for one of the world's most ambitious economies.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Abu Dhabi</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