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Dubai,</w:t>
      </w:r>
      <w:r>
        <w:t xml:space="preserve"> </w:t>
      </w:r>
      <w:r>
        <w:t xml:space="preserve">UAE</w:t>
      </w:r>
    </w:p>
    <w:bookmarkStart w:id="21" w:name="Xe628d5fc754092b31bdd6a2e0dfe61fdfcb2dff"/>
    <w:p>
      <w:pPr>
        <w:pStyle w:val="Heading1"/>
      </w:pPr>
      <w:r>
        <w:t xml:space="preserve">Annotated Bibliography: Systems Engineering Practices and Standards in Dubai, United Arab Emirates</w:t>
      </w:r>
    </w:p>
    <w:p>
      <w:pPr>
        <w:pStyle w:val="FirstParagraph"/>
      </w:pPr>
      <w:r>
        <w:t xml:space="preserve">This annotated bibliography compiles essential literature regarding the role, standards, and application of Systems Engineering within the specific context of Dubai and the broader United Arab Emirates. As Dubai transitions into a smart city and a global hub for technology and infrastructure, the Systems Engineer plays a pivotal role in integrating complex technological, human, and organizational elements. The selected sources below address regulatory frameworks, smart city integration, infrastructure resilience, and the evolving professional landscape for engineers in the region.</w:t>
      </w:r>
    </w:p>
    <w:bookmarkStart w:id="20" w:name="references"/>
    <w:p>
      <w:pPr>
        <w:pStyle w:val="Heading2"/>
      </w:pPr>
      <w:r>
        <w:t xml:space="preserve">References</w:t>
      </w:r>
    </w:p>
    <w:p>
      <w:pPr>
        <w:pStyle w:val="FirstParagraph"/>
      </w:pPr>
      <w:r>
        <w:t xml:space="preserve">Dubai Municipality. (2021).</w:t>
      </w:r>
      <w:r>
        <w:t xml:space="preserve"> </w:t>
      </w:r>
      <w:r>
        <w:rPr>
          <w:iCs/>
          <w:i/>
        </w:rPr>
        <w:t xml:space="preserve">Dubai Smart City Strategy 2021: Enhancing Quality of Life through Technology.</w:t>
      </w:r>
      <w:r>
        <w:t xml:space="preserve"> </w:t>
      </w:r>
      <w:r>
        <w:t xml:space="preserve">Government of Dubai.</w:t>
      </w:r>
    </w:p>
    <w:p>
      <w:pPr>
        <w:pStyle w:val="BodyText"/>
      </w:pPr>
      <w:r>
        <w:t xml:space="preserve">This official government document outlines the strategic roadmap for transforming Dubai into the happiest city on Earth through digital transformation. For the Systems Engineer, this text is critical as it defines the high-level requirements for interoperability, data governance, and service integration across various municipal sectors. It highlights the necessity for systems thinking in urban planning, emphasizing that technology must serve human needs. The document provides a foundational understanding of the regulatory and strategic environment in which Systems Engineers in Dubai must operate, particularly regarding the integration of IoT and AI into public infrastructure.</w:t>
      </w:r>
    </w:p>
    <w:p>
      <w:pPr>
        <w:pStyle w:val="BodyText"/>
      </w:pPr>
      <w:r>
        <w:t xml:space="preserve">International Council on Systems Engineering (INCOSE). (2020).</w:t>
      </w:r>
      <w:r>
        <w:t xml:space="preserve"> </w:t>
      </w:r>
      <w:r>
        <w:rPr>
          <w:iCs/>
          <w:i/>
        </w:rPr>
        <w:t xml:space="preserve">Systems Engineering Handbook: A Guide for System Life Cycle Processes and Activities (5th Edition).</w:t>
      </w:r>
      <w:r>
        <w:t xml:space="preserve"> </w:t>
      </w:r>
      <w:r>
        <w:t xml:space="preserve">Wiley.</w:t>
      </w:r>
    </w:p>
    <w:p>
      <w:pPr>
        <w:pStyle w:val="BodyText"/>
      </w:pPr>
      <w:r>
        <w:t xml:space="preserve">While a global standard, this handbook is the definitive reference for Systems Engineers working in Dubai’s rigorous engineering sectors, including aerospace, defense, and construction. The fifth edition places a strong emphasis on model-based systems engineering (MBSE) and agile practices, methodologies increasingly adopted by major UAE contractors and government entities. This source provides the theoretical framework necessary to manage the complexity of large-scale projects in the UAE, ensuring that systems are designed with safety, reliability, and lifecycle cost-efficiency in mind, which are paramount in the region’s high-stakes development projects.</w:t>
      </w:r>
    </w:p>
    <w:p>
      <w:pPr>
        <w:pStyle w:val="BodyText"/>
      </w:pPr>
      <w:r>
        <w:t xml:space="preserve">Al-Hinai, A., &amp; Al-Mamari, S. (2022). "Challenges of Implementing Systems Engineering in the Construction Industry of the United Arab Emirates."</w:t>
      </w:r>
      <w:r>
        <w:t xml:space="preserve"> </w:t>
      </w:r>
      <w:r>
        <w:rPr>
          <w:iCs/>
          <w:i/>
        </w:rPr>
        <w:t xml:space="preserve">Journal of Engineering, Design and Technology</w:t>
      </w:r>
      <w:r>
        <w:t xml:space="preserve">, 20(3), 450-468.</w:t>
      </w:r>
    </w:p>
    <w:p>
      <w:pPr>
        <w:pStyle w:val="BodyText"/>
      </w:pPr>
      <w:r>
        <w:t xml:space="preserve">This peer-reviewed article specifically addresses the local context of the UAE construction sector. It analyzes the friction between traditional engineering silos and the holistic approach required by Systems Engineering. The authors identify cultural and organizational barriers within Dubai’s fast-paced construction market that hinder effective systems integration. For a Systems Engineer in Dubai, this paper offers valuable insights into stakeholder management and the practical strategies required to advocate for systems thinking in an environment often driven by speed and cost over integration.</w:t>
      </w:r>
    </w:p>
    <w:p>
      <w:pPr>
        <w:pStyle w:val="BodyText"/>
      </w:pPr>
      <w:r>
        <w:t xml:space="preserve">Emirates Authority for Standardization and Metrology (ESMA). (2023).</w:t>
      </w:r>
      <w:r>
        <w:t xml:space="preserve"> </w:t>
      </w:r>
      <w:r>
        <w:rPr>
          <w:iCs/>
          <w:i/>
        </w:rPr>
        <w:t xml:space="preserve">UAE Standards for Smart Infrastructure and Cybersecurity.</w:t>
      </w:r>
      <w:r>
        <w:t xml:space="preserve"> </w:t>
      </w:r>
      <w:r>
        <w:t xml:space="preserve">ESMA Publications.</w:t>
      </w:r>
    </w:p>
    <w:p>
      <w:pPr>
        <w:pStyle w:val="BodyText"/>
      </w:pPr>
      <w:r>
        <w:t xml:space="preserve">As Dubai accelerates its smart city initiatives, compliance with national standards is non-negotiable. This collection of standards from ESMA details the technical requirements for secure and resilient smart infrastructure. Systems Engineers in the UAE must utilize this resource to ensure that the systems they design—ranging from traffic management to energy grids—meet national cybersecurity protocols. It is a practical guide for aligning technical system architectures with the legal and regulatory mandates of the United Arab Emirates.</w:t>
      </w:r>
    </w:p>
    <w:p>
      <w:pPr>
        <w:pStyle w:val="BodyText"/>
      </w:pPr>
      <w:r>
        <w:t xml:space="preserve">Sultan, M. (2021). "The Role of Systems Engineering in the UAE’s Aerospace and Defense Sector."</w:t>
      </w:r>
      <w:r>
        <w:t xml:space="preserve"> </w:t>
      </w:r>
      <w:r>
        <w:rPr>
          <w:iCs/>
          <w:i/>
        </w:rPr>
        <w:t xml:space="preserve">Arabian Journal of Science and Engineering</w:t>
      </w:r>
      <w:r>
        <w:t xml:space="preserve">, 46(8), 8100-8115.</w:t>
      </w:r>
    </w:p>
    <w:p>
      <w:pPr>
        <w:pStyle w:val="BodyText"/>
      </w:pPr>
      <w:r>
        <w:t xml:space="preserve">Given Dubai and Abu Dhabi’s growing investment in aerospace and defense, this article is highly relevant. It explores how Systems Engineering principles are applied to develop indigenous capabilities and manage complex defense procurement. The text highlights the importance of verification and validation processes in high-risk environments. For Systems Engineers targeting the defense sector in the UAE, this source elucidates the specific expectations regarding quality assurance, supply chain integration, and the management of dual-use technologies.</w:t>
      </w:r>
    </w:p>
    <w:p>
      <w:pPr>
        <w:pStyle w:val="BodyText"/>
      </w:pPr>
      <w:r>
        <w:t xml:space="preserve">World Bank Group. (2020).</w:t>
      </w:r>
      <w:r>
        <w:t xml:space="preserve"> </w:t>
      </w:r>
      <w:r>
        <w:rPr>
          <w:iCs/>
          <w:i/>
        </w:rPr>
        <w:t xml:space="preserve">UAE Economic Outlook: Digital Transformation and Systems Integration.</w:t>
      </w:r>
      <w:r>
        <w:t xml:space="preserve"> </w:t>
      </w:r>
      <w:r>
        <w:t xml:space="preserve">World Bank Publications.</w:t>
      </w:r>
    </w:p>
    <w:p>
      <w:pPr>
        <w:pStyle w:val="BodyText"/>
      </w:pPr>
      <w:r>
        <w:t xml:space="preserve">This report provides a macroeconomic perspective on the UAE’s drive toward digitalization. It contextualizes the demand for Systems Engineers within the broader economic goals of the United Arab Emirates, specifically the diversification away from oil. The report argues that successful digital transformation relies heavily on the ability to integrate legacy systems with new digital platforms. This source is useful for understanding the business case for Systems Engineering in Dubai, helping professionals articulate the value of their work to non-technical stakeholders and management.</w:t>
      </w:r>
    </w:p>
    <w:p>
      <w:pPr>
        <w:pStyle w:val="BodyText"/>
      </w:pPr>
      <w:r>
        <w:t xml:space="preserve">Dubai Electricity and Water Authority (DEWA). (2022).</w:t>
      </w:r>
      <w:r>
        <w:t xml:space="preserve"> </w:t>
      </w:r>
      <w:r>
        <w:rPr>
          <w:iCs/>
          <w:i/>
        </w:rPr>
        <w:t xml:space="preserve">Smart Grid Implementation and Energy Efficiency Systems.</w:t>
      </w:r>
      <w:r>
        <w:t xml:space="preserve"> </w:t>
      </w:r>
      <w:r>
        <w:t xml:space="preserve">DEWA Technical Reports.</w:t>
      </w:r>
    </w:p>
    <w:p>
      <w:pPr>
        <w:pStyle w:val="BodyText"/>
      </w:pPr>
      <w:r>
        <w:t xml:space="preserve">DEWA is a global leader in smart grid technology, and its technical reports serve as a case study for Systems Engineering excellence in the UAE. This document details the architecture of Dubai’s smart grid, focusing on the integration of renewable energy sources, demand response systems, and real-time monitoring. For Systems Engineers in the energy sector, this text provides a blueprint for designing resilient, scalable, and efficient utility systems that can withstand the extreme environmental conditions of the region while meeting sustainability targets.</w:t>
      </w:r>
    </w:p>
    <w:p>
      <w:pPr>
        <w:pStyle w:val="BodyText"/>
      </w:pPr>
      <w:r>
        <w:t xml:space="preserve">Al-Mansoori, K. (2023). "Ethical Considerations for Systems Engineers in the Gulf Region."</w:t>
      </w:r>
      <w:r>
        <w:t xml:space="preserve"> </w:t>
      </w:r>
      <w:r>
        <w:rPr>
          <w:iCs/>
          <w:i/>
        </w:rPr>
        <w:t xml:space="preserve">IEEE Middle East Conference on Systems Engineering</w:t>
      </w:r>
      <w:r>
        <w:t xml:space="preserve">.</w:t>
      </w:r>
    </w:p>
    <w:p>
      <w:pPr>
        <w:pStyle w:val="BodyText"/>
      </w:pPr>
      <w:r>
        <w:t xml:space="preserve">As technology permeates every aspect of life in Dubai, ethical considerations become paramount. This conference paper discusses the unique ethical dilemmas faced by engineers in the Gulf Cooperation Council (GCC) countries, including data privacy, algorithmic bias, and social responsibility. It is a crucial read for Systems Engineers in the UAE who are designing systems that impact public safety and personal privacy, ensuring that their professional practice aligns with both international ethical standards and local cultural values.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Dubai, UAE</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