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London,</w:t>
      </w:r>
      <w:r>
        <w:t xml:space="preserve"> </w:t>
      </w:r>
      <w:r>
        <w:t xml:space="preserve">United</w:t>
      </w:r>
      <w:r>
        <w:t xml:space="preserve"> </w:t>
      </w:r>
      <w:r>
        <w:t xml:space="preserve">Kingdom</w:t>
      </w:r>
    </w:p>
    <w:bookmarkStart w:id="22" w:name="Xcda121c04e0bbbe7d5b88556cd7d956fa2ef77b"/>
    <w:p>
      <w:pPr>
        <w:pStyle w:val="Heading1"/>
      </w:pPr>
      <w:r>
        <w:t xml:space="preserve">Annotated Bibliography: The Role and Practice of Systems Engineering in London, United Kingdom</w:t>
      </w:r>
    </w:p>
    <w:p>
      <w:pPr>
        <w:pStyle w:val="FirstParagraph"/>
      </w:pPr>
      <w:r>
        <w:t xml:space="preserve">This annotated bibliography compiles key resources regarding the profession of the Systems Engineer within the specific context of London, United Kingdom. It covers regulatory frameworks, industry standards, educational pathways, and the unique challenges of operating in one of the world's most complex urban environments.</w:t>
      </w:r>
    </w:p>
    <w:bookmarkStart w:id="20" w:name="introduction"/>
    <w:p>
      <w:pPr>
        <w:pStyle w:val="Heading2"/>
      </w:pPr>
      <w:r>
        <w:t xml:space="preserve">Introduction</w:t>
      </w:r>
    </w:p>
    <w:p>
      <w:pPr>
        <w:pStyle w:val="FirstParagraph"/>
      </w:pPr>
      <w:r>
        <w:t xml:space="preserve">Systems Engineering is a multidisciplinary approach that enables the realization of successful systems. In London, this discipline is critical due to the city's dense infrastructure, advanced financial technology sector, and complex public transport networks. The following entries provide a comprehensive overview of the landscape for Systems Engineers working in the UK capital.</w:t>
      </w:r>
    </w:p>
    <w:p>
      <w:pPr>
        <w:pStyle w:val="BodyText"/>
      </w:pPr>
      <w:r>
        <w:t xml:space="preserve">Institution of Engineering and Technology (IET). (2023).</w:t>
      </w:r>
      <w:r>
        <w:t xml:space="preserve"> </w:t>
      </w:r>
      <w:r>
        <w:rPr>
          <w:iCs/>
          <w:i/>
        </w:rPr>
        <w:t xml:space="preserve">UK Standard for Professional Engineering Competence (UK-SPEC): Systems Engineering</w:t>
      </w:r>
      <w:r>
        <w:t xml:space="preserve">. London: IET Publishing.</w:t>
      </w:r>
    </w:p>
    <w:p>
      <w:pPr>
        <w:pStyle w:val="BodyText"/>
      </w:pPr>
      <w:r>
        <w:t xml:space="preserve">This document is foundational for any Systems Engineer seeking Chartered Engineer (CEng) status in the United Kingdom. It outlines the specific competencies required, emphasizing the integration of technical knowledge with business and management skills. For a practitioner in London, this standard is essential for career progression within major consultancies and government bodies. It highlights the need for engineers to understand the socio-economic context of projects, which is particularly relevant in a diverse metropolis like London.</w:t>
      </w:r>
    </w:p>
    <w:p>
      <w:pPr>
        <w:pStyle w:val="BodyText"/>
      </w:pPr>
      <w:r>
        <w:t xml:space="preserve">Department for Transport (DfT). (2022).</w:t>
      </w:r>
      <w:r>
        <w:t xml:space="preserve"> </w:t>
      </w:r>
      <w:r>
        <w:rPr>
          <w:iCs/>
          <w:i/>
        </w:rPr>
        <w:t xml:space="preserve">High Speed Rail (London – West Midlands) Systems Engineering Strategy</w:t>
      </w:r>
      <w:r>
        <w:t xml:space="preserve">. London: HMSO.</w:t>
      </w:r>
    </w:p>
    <w:p>
      <w:pPr>
        <w:pStyle w:val="BodyText"/>
      </w:pPr>
      <w:r>
        <w:t xml:space="preserve">This government publication provides a detailed case study of systems engineering applied to major infrastructure projects in the UK. It details the lifecycle management, risk assessment, and stakeholder engagement strategies used for HS2. For Systems Engineers in London, this text is vital for understanding how national infrastructure projects are governed and executed. It offers practical insights into managing complex interfaces between civil engineering, signaling, and operational systems within the London commuter belt.</w:t>
      </w:r>
    </w:p>
    <w:p>
      <w:pPr>
        <w:pStyle w:val="BodyText"/>
      </w:pPr>
      <w:r>
        <w:t xml:space="preserve">British Standards Institution (BSI). (2021).</w:t>
      </w:r>
      <w:r>
        <w:t xml:space="preserve"> </w:t>
      </w:r>
      <w:r>
        <w:rPr>
          <w:iCs/>
          <w:i/>
        </w:rPr>
        <w:t xml:space="preserve">BS EN 50128: Railway applications – Communication, signalling and processing systems – Software for railway control and protection systems</w:t>
      </w:r>
      <w:r>
        <w:t xml:space="preserve">. London: BSI Group.</w:t>
      </w:r>
    </w:p>
    <w:p>
      <w:pPr>
        <w:pStyle w:val="BodyText"/>
      </w:pPr>
      <w:r>
        <w:t xml:space="preserve">Given London's extensive rail network, including the Underground and Overground, this standard is critical for Systems Engineers specializing in transportation. It defines the safety integrity levels and development processes for railway software. This resource is indispensable for engineers working with Transport for London (TfL) or its contractors, ensuring that systems meet the rigorous safety and reliability standards required in a high-density urban environment.</w:t>
      </w:r>
    </w:p>
    <w:p>
      <w:pPr>
        <w:pStyle w:val="BodyText"/>
      </w:pPr>
      <w:r>
        <w:t xml:space="preserve">Office for National Statistics (ONS). (2023).</w:t>
      </w:r>
      <w:r>
        <w:t xml:space="preserve"> </w:t>
      </w:r>
      <w:r>
        <w:rPr>
          <w:iCs/>
          <w:i/>
        </w:rPr>
        <w:t xml:space="preserve">Science and Engineering Statistics: United Kingdom</w:t>
      </w:r>
      <w:r>
        <w:t xml:space="preserve">. London: ONS.</w:t>
      </w:r>
    </w:p>
    <w:p>
      <w:pPr>
        <w:pStyle w:val="BodyText"/>
      </w:pPr>
      <w:r>
        <w:t xml:space="preserve">This statistical report provides data on the demand for engineering skills in the UK, with specific breakdowns for London. It highlights a growing demand for systems engineers in the fintech and smart city sectors. For job seekers and recruiters in London, this data offers evidence of the market trends, showing a shift towards digital systems engineering and cybersecurity roles within the city's financial district.</w:t>
      </w:r>
    </w:p>
    <w:p>
      <w:pPr>
        <w:pStyle w:val="BodyText"/>
      </w:pPr>
      <w:r>
        <w:t xml:space="preserve">London Plan (2021).</w:t>
      </w:r>
      <w:r>
        <w:t xml:space="preserve"> </w:t>
      </w:r>
      <w:r>
        <w:rPr>
          <w:iCs/>
          <w:i/>
        </w:rPr>
        <w:t xml:space="preserve">Mayor of London’s Spatial Development Strategy: Chapter 7 – Infrastructure</w:t>
      </w:r>
      <w:r>
        <w:t xml:space="preserve">. London: Greater London Authority.</w:t>
      </w:r>
    </w:p>
    <w:p>
      <w:pPr>
        <w:pStyle w:val="BodyText"/>
      </w:pPr>
      <w:r>
        <w:t xml:space="preserve">The London Plan is the statutory spatial development framework for Greater London. Chapter 7 focuses on infrastructure, outlining the need for integrated systems engineering in energy, water, and transport. Systems Engineers must be familiar with this document to align their projects with the city's sustainability goals and resilience strategies. It emphasizes the importance of holistic system design to support London's growing population.</w:t>
      </w:r>
    </w:p>
    <w:p>
      <w:pPr>
        <w:pStyle w:val="BodyText"/>
      </w:pPr>
      <w:r>
        <w:t xml:space="preserve">INCOSE (International Council on Systems Engineering). (2020).</w:t>
      </w:r>
      <w:r>
        <w:t xml:space="preserve"> </w:t>
      </w:r>
      <w:r>
        <w:rPr>
          <w:iCs/>
          <w:i/>
        </w:rPr>
        <w:t xml:space="preserve">Systems Engineering Handbook: A Guide for System Life Cycle Processes and Activities</w:t>
      </w:r>
      <w:r>
        <w:t xml:space="preserve"> </w:t>
      </w:r>
      <w:r>
        <w:t xml:space="preserve">(5th ed.). Hoboken: Wiley.</w:t>
      </w:r>
    </w:p>
    <w:p>
      <w:pPr>
        <w:pStyle w:val="BodyText"/>
      </w:pPr>
      <w:r>
        <w:t xml:space="preserve">While an international standard, this handbook is widely adopted by UK-based systems engineering firms in London. It provides the theoretical framework for systems thinking, requirements engineering, and architecture. For London-based engineers, this text serves as a reference for best practices that are often required in multinational projects headquartered in the city. It bridges the gap between academic theory and practical application in complex systems.</w:t>
      </w:r>
    </w:p>
    <w:p>
      <w:pPr>
        <w:pStyle w:val="BodyText"/>
      </w:pPr>
      <w:r>
        <w:t xml:space="preserve">Cyber Security Operations Centre (CSOC). (2022).</w:t>
      </w:r>
      <w:r>
        <w:t xml:space="preserve"> </w:t>
      </w:r>
      <w:r>
        <w:rPr>
          <w:iCs/>
          <w:i/>
        </w:rPr>
        <w:t xml:space="preserve">London Cyber Resilience Strategy</w:t>
      </w:r>
      <w:r>
        <w:t xml:space="preserve">. London: City of London Corporation.</w:t>
      </w:r>
    </w:p>
    <w:p>
      <w:pPr>
        <w:pStyle w:val="BodyText"/>
      </w:pPr>
      <w:r>
        <w:t xml:space="preserve">As London is a global financial hub, cybersecurity is a critical aspect of systems engineering. This strategy outlines the collaborative efforts to protect critical infrastructure from cyber threats. Systems Engineers in London must integrate security-by-design principles into their work, as highlighted in this document. It provides context for the regulatory environment and the expectations placed on engineers to safeguard digital and physical systems.</w:t>
      </w:r>
    </w:p>
    <w:p>
      <w:pPr>
        <w:pStyle w:val="BodyText"/>
      </w:pPr>
      <w:r>
        <w:t xml:space="preserve">Imperial College London. (2023).</w:t>
      </w:r>
      <w:r>
        <w:t xml:space="preserve"> </w:t>
      </w:r>
      <w:r>
        <w:rPr>
          <w:iCs/>
          <w:i/>
        </w:rPr>
        <w:t xml:space="preserve">MSc Systems Engineering: Programme Specification</w:t>
      </w:r>
      <w:r>
        <w:t xml:space="preserve">. London: Imperial College London.</w:t>
      </w:r>
    </w:p>
    <w:p>
      <w:pPr>
        <w:pStyle w:val="BodyText"/>
      </w:pPr>
      <w:r>
        <w:t xml:space="preserve">This academic resource details the curriculum for one of the UK's leading systems engineering programs. It reflects the skills and knowledge base expected of modern Systems Engineers in London, including data analytics, AI integration, and complex project management. For professionals looking to upskill or for employers defining job descriptions, this specification offers a benchmark for the educational standards prevalent in the London engineering market.</w:t>
      </w:r>
    </w:p>
    <w:bookmarkEnd w:id="20"/>
    <w:bookmarkStart w:id="21" w:name="conclusion"/>
    <w:p>
      <w:pPr>
        <w:pStyle w:val="Heading2"/>
      </w:pPr>
      <w:r>
        <w:t xml:space="preserve">Conclusion</w:t>
      </w:r>
    </w:p>
    <w:p>
      <w:pPr>
        <w:pStyle w:val="FirstParagraph"/>
      </w:pPr>
      <w:r>
        <w:t xml:space="preserve">The role of the Systems Engineer in London is multifaceted, requiring a blend of technical expertise, regulatory knowledge, and strategic thinking. The resources listed above provide a solid foundation for understanding the professional, technical, and regulatory landscape in the United Kingdom's capital.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London, United Kingdom</dc:title>
  <dc:creator/>
  <dc:language>en</dc:language>
  <cp:keywords/>
  <dcterms:created xsi:type="dcterms:W3CDTF">2026-08-07T18:59:49Z</dcterms:created>
  <dcterms:modified xsi:type="dcterms:W3CDTF">2026-08-07T18:59:49Z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