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1" w:name="X3a9cbf5f700a1fc80a732de4c48d61bcd26cf17"/>
    <w:p>
      <w:pPr>
        <w:pStyle w:val="Heading1"/>
      </w:pPr>
      <w:r>
        <w:t xml:space="preserve">Annotated Bibliography: Systems Engineering in Harare, Zimbabwe</w:t>
      </w:r>
    </w:p>
    <w:p>
      <w:pPr>
        <w:pStyle w:val="FirstParagraph"/>
      </w:pPr>
      <w:r>
        <w:t xml:space="preserve">This annotated bibliography compiles key literature relevant to the practice of Systems Engineering within the specific socio-economic and infrastructural context of Harare, Zimbabwe. The selected sources address the unique challenges of implementing complex systems in developing environments, focusing on resource constraints, legacy infrastructure, and the integration of modern digital solutions. These references are essential for Systems Engineers operating in Harare who must navigate the intersection of technical rigor and local adaptability.</w:t>
      </w:r>
    </w:p>
    <w:bookmarkStart w:id="20" w:name="references"/>
    <w:p>
      <w:pPr>
        <w:pStyle w:val="Heading2"/>
      </w:pPr>
      <w:r>
        <w:t xml:space="preserve">References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definitive global standard for Systems Engineering. For a Systems Engineer in Harare, this text provides the foundational framework necessary to structure complex projects, whether in telecommunications, energy, or public administration. While the principles are universal, the engineer must adapt the rigorous life-cycle processes outlined here to the realities of Zimbabwe's fluctuating economic environment. It is critical for establishing professional credibility and ensuring that projects in Harare meet international quality standards despite local resource limitations.</w:t>
      </w:r>
    </w:p>
    <w:p>
      <w:pPr>
        <w:pStyle w:val="BodyText"/>
      </w:pPr>
      <w:r>
        <w:t xml:space="preserve">Moyo, T. (2009).</w:t>
      </w:r>
      <w:r>
        <w:t xml:space="preserve"> </w:t>
      </w:r>
      <w:r>
        <w:rPr>
          <w:iCs/>
          <w:i/>
        </w:rPr>
        <w:t xml:space="preserve">Cool Aid: Bitter Remedies for an Africa in Crisis</w:t>
      </w:r>
      <w:r>
        <w:t xml:space="preserve">. Verso Books.</w:t>
      </w:r>
    </w:p>
    <w:p>
      <w:pPr>
        <w:pStyle w:val="BodyText"/>
      </w:pPr>
      <w:r>
        <w:t xml:space="preserve">Although primarily an economic critique, this work is vital for Systems Engineers in Zimbabwe to understand the macro-environmental constraints affecting infrastructure projects. Moyo’s analysis of aid dependency and structural adjustment provides context for why many systems in Harare are fragmented or underfunded. A Systems Engineer must account for these socio-economic factors when designing sustainable solutions, ensuring that technical systems do not rely on volatile external funding streams that may vanish, leaving Harare’s infrastructure in disrepair.</w:t>
      </w:r>
    </w:p>
    <w:p>
      <w:pPr>
        <w:pStyle w:val="BodyText"/>
      </w:pPr>
      <w:r>
        <w:t xml:space="preserve">World Bank. (2022).</w:t>
      </w:r>
      <w:r>
        <w:t xml:space="preserve"> </w:t>
      </w:r>
      <w:r>
        <w:rPr>
          <w:iCs/>
          <w:i/>
        </w:rPr>
        <w:t xml:space="preserve">Zimbabwe Economic Update: Navigating the Path to Recovery</w:t>
      </w:r>
      <w:r>
        <w:t xml:space="preserve">. World Bank Group.</w:t>
      </w:r>
    </w:p>
    <w:p>
      <w:pPr>
        <w:pStyle w:val="BodyText"/>
      </w:pPr>
      <w:r>
        <w:t xml:space="preserve">This report offers current data on Zimbabwe’s economic indicators, including inflation rates, currency stability, and foreign direct investment. For a Systems Engineer in Harare, this document is crucial for feasibility studies and risk assessment. It highlights the challenges of procuring hardware and software in a multi-currency environment. Understanding these economic pressures allows engineers to design systems that are cost-effective, modular, and resilient to supply chain disruptions common in the region.</w:t>
      </w:r>
    </w:p>
    <w:p>
      <w:pPr>
        <w:pStyle w:val="BodyText"/>
      </w:pPr>
      <w:r>
        <w:t xml:space="preserve">Chikumbutso, T. (2018).</w:t>
      </w:r>
      <w:r>
        <w:t xml:space="preserve"> </w:t>
      </w:r>
      <w:r>
        <w:rPr>
          <w:iCs/>
          <w:i/>
        </w:rPr>
        <w:t xml:space="preserve">Indigenous Innovation and Technology Transfer in Southern Africa</w:t>
      </w:r>
      <w:r>
        <w:t xml:space="preserve">. Journal of African Innovation Systems, 12(3), 45-62.</w:t>
      </w:r>
    </w:p>
    <w:p>
      <w:pPr>
        <w:pStyle w:val="BodyText"/>
      </w:pPr>
      <w:r>
        <w:t xml:space="preserve">This article explores the potential for local innovation in Zimbabwe, challenging the notion that technology must be imported. For Systems Engineers in Harare, this source is inspiring and practical. It suggests that leveraging local talent and materials can lead to more sustainable systems. The paper provides case studies relevant to Harare’s tech ecosystem, encouraging engineers to adopt a "frugal innovation" approach, where complex problems are solved with limited resources, a skill highly valued in the Zimbabwean context.</w:t>
      </w:r>
    </w:p>
    <w:p>
      <w:pPr>
        <w:pStyle w:val="BodyText"/>
      </w:pPr>
      <w:r>
        <w:t xml:space="preserve">Zimbabwe National Water Authority (ZINWA). (2021).</w:t>
      </w:r>
      <w:r>
        <w:t xml:space="preserve"> </w:t>
      </w:r>
      <w:r>
        <w:rPr>
          <w:iCs/>
          <w:i/>
        </w:rPr>
        <w:t xml:space="preserve">Harare Water Supply and Sanitation Master Plan</w:t>
      </w:r>
      <w:r>
        <w:t xml:space="preserve">. Government of Zimbabwe.</w:t>
      </w:r>
    </w:p>
    <w:p>
      <w:pPr>
        <w:pStyle w:val="BodyText"/>
      </w:pPr>
      <w:r>
        <w:t xml:space="preserve">This technical document outlines the current state and future needs of Harare’s water infrastructure. It is a primary source for Systems Engineers specializing in civil or environmental systems. The plan details the integration of new pumping stations, treatment facilities, and distribution networks. It highlights the need for robust monitoring systems to combat non-revenue water loss. Engineers can use this to align their technical solutions with national priorities and regulatory requirements in Harare.</w:t>
      </w:r>
    </w:p>
    <w:p>
      <w:pPr>
        <w:pStyle w:val="BodyText"/>
      </w:pPr>
      <w:r>
        <w:t xml:space="preserve">ITU. (2020).</w:t>
      </w:r>
      <w:r>
        <w:t xml:space="preserve"> </w:t>
      </w:r>
      <w:r>
        <w:rPr>
          <w:iCs/>
          <w:i/>
        </w:rPr>
        <w:t xml:space="preserve">Measuring Digital Development: Facts and Figures 2020</w:t>
      </w:r>
      <w:r>
        <w:t xml:space="preserve">. International Telecommunication Union.</w:t>
      </w:r>
    </w:p>
    <w:p>
      <w:pPr>
        <w:pStyle w:val="BodyText"/>
      </w:pPr>
      <w:r>
        <w:t xml:space="preserve">This report provides global and regional data on ICT infrastructure, including specific metrics for Zimbabwe. For Systems Engineers in Harare working on telecommunications or digital transformation projects, this source is essential. It details internet penetration rates, mobile network coverage, and broadband affordability. Understanding these metrics helps engineers design systems that are accessible to the local population, ensuring that digital solutions in Harare are inclusive and technically viable given the current connectivity landscape.</w:t>
      </w:r>
    </w:p>
    <w:p>
      <w:pPr>
        <w:pStyle w:val="BodyText"/>
      </w:pPr>
      <w:r>
        <w:t xml:space="preserve">Mlambo, A. S. (2014).</w:t>
      </w:r>
      <w:r>
        <w:t xml:space="preserve"> </w:t>
      </w:r>
      <w:r>
        <w:rPr>
          <w:iCs/>
          <w:i/>
        </w:rPr>
        <w:t xml:space="preserve">Urban Governance and Infrastructure Development in Harare</w:t>
      </w:r>
      <w:r>
        <w:t xml:space="preserve">. African Journal of Public Affairs, 7(2), 112-130.</w:t>
      </w:r>
    </w:p>
    <w:p>
      <w:pPr>
        <w:pStyle w:val="BodyText"/>
      </w:pPr>
      <w:r>
        <w:t xml:space="preserve">This academic paper examines the governance structures affecting urban development in Harare. It is critical for Systems Engineers to understand the bureaucratic and political landscape in which they operate. The article discusses challenges such as corruption, lack of coordination between agencies, and policy inconsistency. By reading this, engineers can better navigate stakeholder management, ensuring that their systems engineering projects align with local governance realities and avoid common pitfalls related to regulatory approval and implementation in Harare.</w:t>
      </w:r>
    </w:p>
    <w:p>
      <w:pPr>
        <w:pStyle w:val="BodyText"/>
      </w:pPr>
      <w:r>
        <w:t xml:space="preserve">IEEE. (2019).</w:t>
      </w:r>
      <w:r>
        <w:t xml:space="preserve"> </w:t>
      </w:r>
      <w:r>
        <w:rPr>
          <w:iCs/>
          <w:i/>
        </w:rPr>
        <w:t xml:space="preserve">Systems Engineering for Sustainable Development in Emerging Economies</w:t>
      </w:r>
      <w:r>
        <w:t xml:space="preserve">. IEEE Systems Journal, 13(4), 345-358.</w:t>
      </w:r>
    </w:p>
    <w:p>
      <w:pPr>
        <w:pStyle w:val="BodyText"/>
      </w:pPr>
      <w:r>
        <w:t xml:space="preserve">This journal article directly addresses the application of Systems Engineering principles in developing nations. It offers methodologies for balancing technical performance with sustainability and social impact. For a Systems Engineer in Harare, this provides a framework for designing systems that are not only technically sound but also environmentally responsible and socially beneficial. It emphasizes the importance of community engagement and long-term maintenance planning, which are often overlooked in projects within Zimbabwe.</w:t>
      </w:r>
    </w:p>
    <w:p>
      <w:pPr>
        <w:pStyle w:val="BodyText"/>
      </w:pPr>
      <w:r>
        <w:t xml:space="preserve">Reserve Bank of Zimbabwe. (2023).</w:t>
      </w:r>
      <w:r>
        <w:t xml:space="preserve"> </w:t>
      </w:r>
      <w:r>
        <w:rPr>
          <w:iCs/>
          <w:i/>
        </w:rPr>
        <w:t xml:space="preserve">Annual Report on Financial Stability</w:t>
      </w:r>
      <w:r>
        <w:t xml:space="preserve">. RBZ.</w:t>
      </w:r>
    </w:p>
    <w:p>
      <w:pPr>
        <w:pStyle w:val="BodyText"/>
      </w:pPr>
      <w:r>
        <w:t xml:space="preserve">This report details the monetary policies and financial stability measures in Zimbabwe. For Systems Engineers involved in fintech, banking systems, or any project requiring financial modeling, this is a key reference. It explains the complexities of the local currency system and regulatory compliance. Engineers must ensure that their systems can handle multi-currency transactions and comply with RBZ regulations, making this document indispensable for technical planning in Harare’s financial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Harare, Zimbabwe</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