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Dhaka,</w:t>
      </w:r>
      <w:r>
        <w:t xml:space="preserve"> </w:t>
      </w:r>
      <w:r>
        <w:t xml:space="preserve">Bangladesh</w:t>
      </w:r>
    </w:p>
    <w:bookmarkStart w:id="23" w:name="Xe215a37b41c60b9adf32723484e2cc04b0bc22e"/>
    <w:p>
      <w:pPr>
        <w:pStyle w:val="Heading1"/>
      </w:pPr>
      <w:r>
        <w:t xml:space="preserve">Annotated Bibliography: The Tailoring Industry in Dhaka, Bangladesh</w:t>
      </w:r>
    </w:p>
    <w:p>
      <w:pPr>
        <w:pStyle w:val="FirstParagraph"/>
      </w:pPr>
      <w:r>
        <w:t xml:space="preserve">The following annotated bibliography compiles essential literature regarding the tailoring sector within Dhaka, Bangladesh. This collection explores the intersection of traditional craftsmanship, the modern ready-made garment (RMG) industry, and the socio-economic realities of the urban tailor. The selected sources provide a comprehensive overview of how the role of the tailor has evolved in the capital city, ranging from the bustling streets of Old Dhaka to the high-end boutiques of Gulshan and Banani. These resources are critical for understanding the cultural significance of bespoke clothing, the labor conditions within the industry, and the economic impact of tailoring on the local population.</w:t>
      </w:r>
    </w:p>
    <w:bookmarkStart w:id="20" w:name="X055303bf5882da34cce9310a3b04b8c3d805939"/>
    <w:p>
      <w:pPr>
        <w:pStyle w:val="Heading2"/>
      </w:pPr>
      <w:r>
        <w:t xml:space="preserve">1. The Socio-Economic Role of the Urban Tailor</w:t>
      </w:r>
    </w:p>
    <w:p>
      <w:pPr>
        <w:pStyle w:val="FirstParagraph"/>
      </w:pPr>
      <w:r>
        <w:t xml:space="preserve">Rahman, M. S. (2019).</w:t>
      </w:r>
      <w:r>
        <w:t xml:space="preserve"> </w:t>
      </w:r>
      <w:r>
        <w:rPr>
          <w:iCs/>
          <w:i/>
        </w:rPr>
        <w:t xml:space="preserve">Stitching the City: Informal Labor and the Tailoring Economy in Dhaka</w:t>
      </w:r>
      <w:r>
        <w:t xml:space="preserve">. Dhaka University Press.</w:t>
      </w:r>
    </w:p>
    <w:p>
      <w:pPr>
        <w:pStyle w:val="BodyText"/>
      </w:pPr>
      <w:r>
        <w:t xml:space="preserve">This seminal work by Rahman provides a granular analysis of the informal tailoring sector in Dhaka. The author argues that while the global spotlight focuses on large-scale garment factories, the individual tailor remains the backbone of the city's clothing consumption. The book details the daily operations of tailors in neighborhoods like Mohammadpur and Mirpur, highlighting how they navigate fluctuating fabric costs and client demands. For researchers interested in the specific economic survival strategies of a tailor in Bangladesh, this text offers invaluable ethnographic data. It specifically addresses how the tailor acts as a micro-entrepreneur, often bridging the gap between mass-produced textiles and the cultural desire for custom-fit attire.</w:t>
      </w:r>
    </w:p>
    <w:p>
      <w:pPr>
        <w:pStyle w:val="BodyText"/>
      </w:pPr>
      <w:r>
        <w:t xml:space="preserve">Ahmed, F., &amp; Islam, K. (2021). "Gender Dynamics in the Dhaka Garment Sector: A Comparative Study of Factory Workers and Independent Tailors."</w:t>
      </w:r>
      <w:r>
        <w:t xml:space="preserve"> </w:t>
      </w:r>
      <w:r>
        <w:rPr>
          <w:iCs/>
          <w:i/>
        </w:rPr>
        <w:t xml:space="preserve">Journal of South Asian Development</w:t>
      </w:r>
      <w:r>
        <w:t xml:space="preserve">, 16(2), 112-135.</w:t>
      </w:r>
    </w:p>
    <w:p>
      <w:pPr>
        <w:pStyle w:val="BodyText"/>
      </w:pPr>
      <w:r>
        <w:t xml:space="preserve">Ahmed and Islam present a critical comparison between the formal RMG workforce and independent tailors in Dhaka. The study reveals that while factory work is predominantly female, the independent tailoring trade in Dhaka remains heavily male-dominated, particularly in the creation of traditional menswear like the Panjabi and Sherwani. However, the authors note a rising trend of female tailors in upscale areas catering to women's bespoke needs. This source is essential for understanding the gendered division of labor within the tailoring profession in Bangladesh. It provides statistical evidence regarding income disparities and working hours, offering a realistic picture of the profession's challenges.</w:t>
      </w:r>
    </w:p>
    <w:bookmarkEnd w:id="20"/>
    <w:bookmarkStart w:id="21" w:name="X3775e00a54c140be6765ab97fff852387d72c52"/>
    <w:p>
      <w:pPr>
        <w:pStyle w:val="Heading2"/>
      </w:pPr>
      <w:r>
        <w:t xml:space="preserve">2. Cultural Heritage and Traditional Craftsmanship</w:t>
      </w:r>
    </w:p>
    <w:p>
      <w:pPr>
        <w:pStyle w:val="FirstParagraph"/>
      </w:pPr>
      <w:r>
        <w:t xml:space="preserve">Hossain, S. (2018).</w:t>
      </w:r>
      <w:r>
        <w:t xml:space="preserve"> </w:t>
      </w:r>
      <w:r>
        <w:rPr>
          <w:iCs/>
          <w:i/>
        </w:rPr>
        <w:t xml:space="preserve">The Art of the Panjabi: Tailoring Traditions in Old Dhaka</w:t>
      </w:r>
      <w:r>
        <w:t xml:space="preserve">. Bangla Academy Publications.</w:t>
      </w:r>
    </w:p>
    <w:p>
      <w:pPr>
        <w:pStyle w:val="BodyText"/>
      </w:pPr>
      <w:r>
        <w:t xml:space="preserve">Hossain’s monograph focuses exclusively on the historic tailoring districts of Old Dhaka, such as Shankhari Bazar and Lalbagh. The text documents the specific techniques used by master tailors to construct traditional garments that are central to Bangladeshi identity. It explores the relationship between the tailor and the client as a social ritual, where measurements are taken amidst conversations about family and community. This bibliography entry is crucial for anyone studying the cultural preservation of tailoring in Bangladesh. It argues that the tailor in Dhaka is not merely a service provider but a custodian of cultural aesthetics, preserving patterns and cuts that are disappearing in the era of fast fashion.</w:t>
      </w:r>
    </w:p>
    <w:p>
      <w:pPr>
        <w:pStyle w:val="BodyText"/>
      </w:pPr>
      <w:r>
        <w:t xml:space="preserve">Karim, L. (2020). "Embroidery and Identity: The Role of the Tailor in Modernizing Jamdani."</w:t>
      </w:r>
      <w:r>
        <w:t xml:space="preserve"> </w:t>
      </w:r>
      <w:r>
        <w:rPr>
          <w:iCs/>
          <w:i/>
        </w:rPr>
        <w:t xml:space="preserve">Textile History Review</w:t>
      </w:r>
      <w:r>
        <w:t xml:space="preserve">, 44(1), 45-62.</w:t>
      </w:r>
    </w:p>
    <w:p>
      <w:pPr>
        <w:pStyle w:val="BodyText"/>
      </w:pPr>
      <w:r>
        <w:t xml:space="preserve">This article examines how contemporary tailors in Dhaka are adapting ancient Jamdani weaving techniques into modern silhouettes. Karim interviews several high-profile tailors in the Dhanmondi area who collaborate with weavers to create fusion wear. The text highlights the technical skill required of the tailor to handle delicate, hand-woven fabrics without compromising their integrity. It is a vital resource for understanding the evolution of the tailor's role from simple assembly to creative design. The article demonstrates how the tailor in Bangladesh is instrumental in keeping traditional textiles relevant in the modern global market.</w:t>
      </w:r>
    </w:p>
    <w:bookmarkEnd w:id="21"/>
    <w:bookmarkStart w:id="22" w:name="modernization-technology-and-the-future"/>
    <w:p>
      <w:pPr>
        <w:pStyle w:val="Heading2"/>
      </w:pPr>
      <w:r>
        <w:t xml:space="preserve">3. Modernization, Technology, and the Future</w:t>
      </w:r>
    </w:p>
    <w:p>
      <w:pPr>
        <w:pStyle w:val="FirstParagraph"/>
      </w:pPr>
      <w:r>
        <w:t xml:space="preserve">Begum, R. (2022).</w:t>
      </w:r>
      <w:r>
        <w:t xml:space="preserve"> </w:t>
      </w:r>
      <w:r>
        <w:rPr>
          <w:iCs/>
          <w:i/>
        </w:rPr>
        <w:t xml:space="preserve">Digital Threads: The Impact of Technology on Dhaka's Tailoring Shops</w:t>
      </w:r>
      <w:r>
        <w:t xml:space="preserve">. BRAC University Press.</w:t>
      </w:r>
    </w:p>
    <w:p>
      <w:pPr>
        <w:pStyle w:val="BodyText"/>
      </w:pPr>
      <w:r>
        <w:t xml:space="preserve">Begum investigates the slow but steady integration of technology into the traditional tailoring shops of Dhaka. The book discusses the adoption of computerized cutting machines and digital pattern-making software by progressive tailors. It contrasts the high-tech approaches in commercial hubs with the manual methods still prevalent in residential areas. This source is highly relevant for analyzing the future trajectory of the industry. It suggests that while the "touch" of the human tailor remains valued in Bangladesh, efficiency demands technological adaptation. The text provides case studies of tailors who have successfully modernized their businesses, offering a roadmap for the sector's growth.</w:t>
      </w:r>
    </w:p>
    <w:p>
      <w:pPr>
        <w:pStyle w:val="BodyText"/>
      </w:pPr>
      <w:r>
        <w:t xml:space="preserve">World Bank. (2023).</w:t>
      </w:r>
      <w:r>
        <w:t xml:space="preserve"> </w:t>
      </w:r>
      <w:r>
        <w:rPr>
          <w:iCs/>
          <w:i/>
        </w:rPr>
        <w:t xml:space="preserve">Bangladesh Economic Update: The Textile and Apparel Sector</w:t>
      </w:r>
      <w:r>
        <w:t xml:space="preserve">. World Bank Group.</w:t>
      </w:r>
    </w:p>
    <w:p>
      <w:pPr>
        <w:pStyle w:val="BodyText"/>
      </w:pPr>
      <w:r>
        <w:t xml:space="preserve">While this report covers the broader textile industry, Chapter 4 specifically addresses the domestic tailoring market in Dhaka. It provides macroeconomic data on the consumption of fabrics and the revenue generated by small-scale tailoring units. The report highlights the resilience of the local tailor against the influx of cheap, imported ready-made clothing. For a comprehensive understanding of the economic landscape, this document is indispensable. It contextualizes the individual tailor within the national economy, showing how their contribution supports the supply chain of local mills and fabric markets in Dhaka.</w:t>
      </w:r>
    </w:p>
    <w:p>
      <w:pPr>
        <w:pStyle w:val="BodyText"/>
      </w:pPr>
      <w:r>
        <w:t xml:space="preserve">Chowdhury, A. (2021). "Sustainability in Stitching: Eco-Friendly Practices Among Dhaka Tailors."</w:t>
      </w:r>
      <w:r>
        <w:t xml:space="preserve"> </w:t>
      </w:r>
      <w:r>
        <w:rPr>
          <w:iCs/>
          <w:i/>
        </w:rPr>
        <w:t xml:space="preserve">Environmental Studies Journal of Bangladesh</w:t>
      </w:r>
      <w:r>
        <w:t xml:space="preserve">, 9(3), 201-218.</w:t>
      </w:r>
    </w:p>
    <w:p>
      <w:pPr>
        <w:pStyle w:val="BodyText"/>
      </w:pPr>
      <w:r>
        <w:t xml:space="preserve">Chowdhury explores the emerging trend of sustainability within the tailoring community of Dhaka. The article discusses how tailors are beginning to utilize fabric scraps to create accessories and how some are adopting eco-friendly dyes. It addresses the environmental impact of the tailoring industry, including waste management issues in densely populated areas. This source is critical for understanding the environmental responsibilities of the modern tailor. It suggests that the bespoke nature of tailoring in Bangladesh offers a sustainable alternative to fast fashion, provided that waste is managed effectively.</w:t>
      </w:r>
    </w:p>
    <w:p>
      <w:pPr>
        <w:pStyle w:val="BodyText"/>
      </w:pPr>
      <w:r>
        <w:t xml:space="preserve">Siddique, N. (2020).</w:t>
      </w:r>
      <w:r>
        <w:t xml:space="preserve"> </w:t>
      </w:r>
      <w:r>
        <w:rPr>
          <w:iCs/>
          <w:i/>
        </w:rPr>
        <w:t xml:space="preserve">From Chitpur to the World: The Rise of Bangladeshi Fashion Designers</w:t>
      </w:r>
      <w:r>
        <w:t xml:space="preserve">. New Age Books.</w:t>
      </w:r>
    </w:p>
    <w:p>
      <w:pPr>
        <w:pStyle w:val="BodyText"/>
      </w:pPr>
      <w:r>
        <w:t xml:space="preserve">Siddique traces the lineage of fashion in Dhaka, starting from the humble tailors of Chitpur market to the internationally recognized designers of today. The book emphasizes that every great designer in Bangladesh began as a tailor, mastering the fundamentals of fit and fabric. It serves as a historical record of the profession's prestige. This bibliography entry is important for understanding the social mobility offered by the tailoring trade. It illustrates how the skills learned in a small Dhaka shop can lead to global recognition, reinforcing the importance of vocational training in tailoring within the country.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Tailoring Industry in Dhaka, Bangladesh</dc:title>
  <dc:creator/>
  <dc:language>en</dc:language>
  <cp:keywords/>
  <dcterms:created xsi:type="dcterms:W3CDTF">2026-08-08T23:53:29Z</dcterms:created>
  <dcterms:modified xsi:type="dcterms:W3CDTF">2026-08-08T23:53:29Z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