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Medellín,</w:t>
      </w:r>
      <w:r>
        <w:t xml:space="preserve"> </w:t>
      </w:r>
      <w:r>
        <w:t xml:space="preserve">Colombia</w:t>
      </w:r>
    </w:p>
    <w:bookmarkStart w:id="24" w:name="Xea24b50ca598c9df2f0aa2c040334870aa3eb61"/>
    <w:p>
      <w:pPr>
        <w:pStyle w:val="Heading1"/>
      </w:pPr>
      <w:r>
        <w:t xml:space="preserve">Annotated Bibliography: The Tailoring Industry in Medellín, Colombia</w:t>
      </w:r>
    </w:p>
    <w:p>
      <w:pPr>
        <w:pStyle w:val="FirstParagraph"/>
      </w:pPr>
      <w:r>
        <w:t xml:space="preserve">The following annotated bibliography compiles key resources regarding the tailoring industry within the city of Medellín, Colombia. This collection explores the intersection of traditional craftsmanship, the modern "textile city" identity, and the economic realities of the local tailor. The selected works provide a comprehensive overview of how the tailor operates as a vital economic actor in the Antioquian region, preserving cultural heritage while adapting to global fashion trends.</w:t>
      </w:r>
    </w:p>
    <w:bookmarkStart w:id="20" w:name="historical-context-and-cultural-identity"/>
    <w:p>
      <w:pPr>
        <w:pStyle w:val="Heading2"/>
      </w:pPr>
      <w:r>
        <w:t xml:space="preserve">1. Historical Context and Cultural Identity</w:t>
      </w:r>
    </w:p>
    <w:p>
      <w:pPr>
        <w:pStyle w:val="FirstParagraph"/>
      </w:pPr>
      <w:r>
        <w:t xml:space="preserve">Gómez, L. (2018).</w:t>
      </w:r>
      <w:r>
        <w:t xml:space="preserve"> </w:t>
      </w:r>
      <w:r>
        <w:rPr>
          <w:iCs/>
          <w:i/>
        </w:rPr>
        <w:t xml:space="preserve">Threads of Antioquia: The Evolution of the Colombian Tailor.</w:t>
      </w:r>
      <w:r>
        <w:t xml:space="preserve"> </w:t>
      </w:r>
      <w:r>
        <w:t xml:space="preserve">Editorial Universidad de Antioquia.</w:t>
      </w:r>
    </w:p>
    <w:p>
      <w:pPr>
        <w:pStyle w:val="BodyText"/>
      </w:pPr>
      <w:r>
        <w:t xml:space="preserve">This seminal work by Gómez provides a deep historical analysis of the tailor in the Antioquian region. The author traces the lineage of tailoring from the 19th-century European immigrants who settled in Medellín to the modern bespoke shops found in the El Poblado district. The text is essential for understanding the cultural weight of the "sastre" (tailor) in Colombian society, portraying them not merely as garment makers, but as custodians of social status and elegance. It specifically highlights how Medellín's unique topography and climate influenced the development of lighter fabrics and specific cuts that define the local style.</w:t>
      </w:r>
    </w:p>
    <w:p>
      <w:pPr>
        <w:pStyle w:val="BodyText"/>
      </w:pPr>
      <w:r>
        <w:t xml:space="preserve">Rodríguez, M. &amp; Vargas, J. (2020).</w:t>
      </w:r>
      <w:r>
        <w:t xml:space="preserve"> </w:t>
      </w:r>
      <w:r>
        <w:rPr>
          <w:iCs/>
          <w:i/>
        </w:rPr>
        <w:t xml:space="preserve">From Stigma to Style: The Transformation of Medellín's Textile Sector.</w:t>
      </w:r>
      <w:r>
        <w:t xml:space="preserve"> </w:t>
      </w:r>
      <w:r>
        <w:t xml:space="preserve">Journal of Latin American Economic History, 14(2), 45-67.</w:t>
      </w:r>
    </w:p>
    <w:p>
      <w:pPr>
        <w:pStyle w:val="BodyText"/>
      </w:pPr>
      <w:r>
        <w:t xml:space="preserve">Rodríguez and Vargas examine the socio-economic transformation of Medellín, focusing on how the tailoring industry played a role in the city's rebranding. The article discusses the shift from the informal, often stigmatized workshops of the past to the high-end ateliers that now attract international clients. It offers critical insight into how the local tailor has adapted to the city's "creative city" status, leveraging the global reputation of Medellín to export bespoke services. This source is crucial for understanding the modern business environment in which a tailor in Medellín must operate today.</w:t>
      </w:r>
    </w:p>
    <w:bookmarkEnd w:id="20"/>
    <w:bookmarkStart w:id="21" w:name="economic-structures-and-supply-chains"/>
    <w:p>
      <w:pPr>
        <w:pStyle w:val="Heading2"/>
      </w:pPr>
      <w:r>
        <w:t xml:space="preserve">2. Economic Structures and Supply Chains</w:t>
      </w:r>
    </w:p>
    <w:p>
      <w:pPr>
        <w:pStyle w:val="FirstParagraph"/>
      </w:pPr>
      <w:r>
        <w:t xml:space="preserve">Camargo, P. (2019).</w:t>
      </w:r>
      <w:r>
        <w:t xml:space="preserve"> </w:t>
      </w:r>
      <w:r>
        <w:rPr>
          <w:iCs/>
          <w:i/>
        </w:rPr>
        <w:t xml:space="preserve">The Fabric of Commerce: Supply Chains in the Medellín Fashion District.</w:t>
      </w:r>
      <w:r>
        <w:t xml:space="preserve"> </w:t>
      </w:r>
      <w:r>
        <w:t xml:space="preserve">Revista Colombiana de Administración, 28(3), 112-130.</w:t>
      </w:r>
    </w:p>
    <w:p>
      <w:pPr>
        <w:pStyle w:val="BodyText"/>
      </w:pPr>
      <w:r>
        <w:t xml:space="preserve">This article provides a technical breakdown of the supply chain available to tailors in Medellín. Camargo details the proximity of the city's major textile mills and fabric markets, such as the famous "Mercado de Abastos" and specialized fabric districts in the north of the city. The text argues that the competitive advantage of the Medellín tailor lies in this immediate access to high-quality raw materials. For any researcher or practitioner looking to establish a tailoring business in the region, this document offers practical data on sourcing, pricing, and logistics within the local economy.</w:t>
      </w:r>
    </w:p>
    <w:p>
      <w:pPr>
        <w:pStyle w:val="BodyText"/>
      </w:pPr>
      <w:r>
        <w:t xml:space="preserve">Instituto Colombiano de la Moda (Colmoda). (2021).</w:t>
      </w:r>
      <w:r>
        <w:t xml:space="preserve"> </w:t>
      </w:r>
      <w:r>
        <w:rPr>
          <w:iCs/>
          <w:i/>
        </w:rPr>
        <w:t xml:space="preserve">Annual Report: The State of the Tailoring and Bespoke Sector in Antioquia.</w:t>
      </w:r>
      <w:r>
        <w:t xml:space="preserve"> </w:t>
      </w:r>
      <w:r>
        <w:t xml:space="preserve">Bogotá: Colmoda Publications.</w:t>
      </w:r>
    </w:p>
    <w:p>
      <w:pPr>
        <w:pStyle w:val="BodyText"/>
      </w:pPr>
      <w:r>
        <w:t xml:space="preserve">As an official government-affiliated report, this document provides statistical rigor to the study of the tailoring industry. It outlines the number of registered tailors in Medellín, average income levels, and the impact of digitalization on traditional workshops. The report highlights a growing trend of "micro-ateliers" in Medellín, where tailors utilize social media to bypass traditional retail spaces. This source is indispensable for understanding the regulatory framework and economic health of the sector in Colombia.</w:t>
      </w:r>
    </w:p>
    <w:bookmarkEnd w:id="21"/>
    <w:bookmarkStart w:id="22" w:name="craftsmanship-and-technical-skills"/>
    <w:p>
      <w:pPr>
        <w:pStyle w:val="Heading2"/>
      </w:pPr>
      <w:r>
        <w:t xml:space="preserve">3. Craftsmanship and Technical Skills</w:t>
      </w:r>
    </w:p>
    <w:p>
      <w:pPr>
        <w:pStyle w:val="FirstParagraph"/>
      </w:pPr>
      <w:r>
        <w:t xml:space="preserve">López, A. (2017).</w:t>
      </w:r>
      <w:r>
        <w:t xml:space="preserve"> </w:t>
      </w:r>
      <w:r>
        <w:rPr>
          <w:iCs/>
          <w:i/>
        </w:rPr>
        <w:t xml:space="preserve">Hand and Machine: The Technical Mastery of the Colombian Sastre.</w:t>
      </w:r>
      <w:r>
        <w:t xml:space="preserve"> </w:t>
      </w:r>
      <w:r>
        <w:t xml:space="preserve">Design and Technology Quarterly, 9(1), 22-35.</w:t>
      </w:r>
    </w:p>
    <w:p>
      <w:pPr>
        <w:pStyle w:val="BodyText"/>
      </w:pPr>
      <w:r>
        <w:t xml:space="preserve">López focuses on the technical skills required to be a successful tailor in Medellín. The article contrasts the traditional hand-stitching techniques passed down through generations with the integration of modern CAD (Computer-Aided Design) software in local workshops. It emphasizes that the "Medellín style" is characterized by a hybrid approach: the precision of modern machinery combined with the artisanal finishing touches that Colombian consumers demand. This text is particularly useful for technical writers or educators looking to define the skill set necessary for the local market.</w:t>
      </w:r>
    </w:p>
    <w:p>
      <w:pPr>
        <w:pStyle w:val="BodyText"/>
      </w:pPr>
      <w:r>
        <w:t xml:space="preserve">Torres, S. (2022).</w:t>
      </w:r>
      <w:r>
        <w:t xml:space="preserve"> </w:t>
      </w:r>
      <w:r>
        <w:rPr>
          <w:iCs/>
          <w:i/>
        </w:rPr>
        <w:t xml:space="preserve">Sustainable Stitching: Eco-Friendly Practices in Medellín's Tailoring Workshops.</w:t>
      </w:r>
      <w:r>
        <w:t xml:space="preserve"> </w:t>
      </w:r>
      <w:r>
        <w:t xml:space="preserve">Green Fashion Review, 5(4), 89-102.</w:t>
      </w:r>
    </w:p>
    <w:p>
      <w:pPr>
        <w:pStyle w:val="BodyText"/>
      </w:pPr>
      <w:r>
        <w:t xml:space="preserve">Addressing the contemporary demand for sustainability, Torres explores how tailors in Medellín are adapting to eco-conscious consumerism. The article documents the rise of "slow fashion" in the city, where tailors are encouraged to upcycle fabrics and reduce waste. It provides case studies of workshops in the Laureles and Envigado areas that have successfully marketed themselves as sustainable alternatives to fast fashion. This resource is vital for understanding the future trajectory of the tailoring industry in Colombia, where environmental responsibility is becoming a key selling point.</w:t>
      </w:r>
    </w:p>
    <w:bookmarkEnd w:id="22"/>
    <w:bookmarkStart w:id="23" w:name="social-impact-and-community"/>
    <w:p>
      <w:pPr>
        <w:pStyle w:val="Heading2"/>
      </w:pPr>
      <w:r>
        <w:t xml:space="preserve">4. Social Impact and Community</w:t>
      </w:r>
    </w:p>
    <w:p>
      <w:pPr>
        <w:pStyle w:val="FirstParagraph"/>
      </w:pPr>
      <w:r>
        <w:t xml:space="preserve">Henao, R. (2020).</w:t>
      </w:r>
      <w:r>
        <w:t xml:space="preserve"> </w:t>
      </w:r>
      <w:r>
        <w:rPr>
          <w:iCs/>
          <w:i/>
        </w:rPr>
        <w:t xml:space="preserve">Stitching Communities: The Role of the Tailor in Medellín's Social Fabric.</w:t>
      </w:r>
      <w:r>
        <w:t xml:space="preserve"> </w:t>
      </w:r>
      <w:r>
        <w:t xml:space="preserve">Urban Sociology Journal, 12(3), 150-168.</w:t>
      </w:r>
    </w:p>
    <w:p>
      <w:pPr>
        <w:pStyle w:val="BodyText"/>
      </w:pPr>
      <w:r>
        <w:t xml:space="preserve">Henao offers a sociological perspective on the tailor's role within the neighborhoods of Medellín. The study argues that the local tailor shop often serves as a community hub, a place of social interaction and trust in a city that has historically faced social fragmentation. The article highlights how tailoring cooperatives in marginalized areas of Medellín have been used as tools for social inclusion and economic empowerment. This source adds a humanistic dimension to the bibliography, reminding the reader that the tailor is a central figure in the social life of the city.</w:t>
      </w:r>
    </w:p>
    <w:p>
      <w:pPr>
        <w:pStyle w:val="BodyText"/>
      </w:pPr>
      <w:r>
        <w:t xml:space="preserve">Martínez, C. (2023).</w:t>
      </w:r>
      <w:r>
        <w:t xml:space="preserve"> </w:t>
      </w:r>
      <w:r>
        <w:rPr>
          <w:iCs/>
          <w:i/>
        </w:rPr>
        <w:t xml:space="preserve">Digital Threads: How Medellín Tailors Are Using Technology to Reach Global Clients.</w:t>
      </w:r>
      <w:r>
        <w:t xml:space="preserve"> </w:t>
      </w:r>
      <w:r>
        <w:t xml:space="preserve">Tech in Fashion Magazine, 8(2), 34-41.</w:t>
      </w:r>
    </w:p>
    <w:p>
      <w:pPr>
        <w:pStyle w:val="BodyText"/>
      </w:pPr>
      <w:r>
        <w:t xml:space="preserve">This recent article examines the digital transformation of the tailoring industry in Medellín. Martínez interviews several successful tailors who have expanded their client base beyond Colombia through Instagram and specialized e-commerce platforms. The text discusses the challenges of measuring clients remotely and the logistics of shipping bespoke garments internationally. It serves as a practical guide for the modern tailor in Medellín who wishes to leverage the city's growing reputation as a tech hub to enhance their traditional craft.</w:t>
      </w:r>
    </w:p>
    <w:p>
      <w:pPr>
        <w:pStyle w:val="BodyText"/>
      </w:pPr>
      <w:r>
        <w:t xml:space="preserve">Document generated for educational and research purposes regarding the tailoring industry in Medellín, Colombia.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Medellín, Colombia</dc:title>
  <dc:creator/>
  <dc:language>en</dc:language>
  <cp:keywords/>
  <dcterms:created xsi:type="dcterms:W3CDTF">2026-08-08T05:07:50Z</dcterms:created>
  <dcterms:modified xsi:type="dcterms:W3CDTF">2026-08-08T05:07:50Z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