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annotated-bibliography"/>
    <w:p>
      <w:pPr>
        <w:pStyle w:val="Heading1"/>
      </w:pPr>
      <w:r>
        <w:t xml:space="preserve">Annotated Bibliography</w:t>
      </w:r>
    </w:p>
    <w:bookmarkStart w:id="20" w:name="X1d56db8713ff7ea8c9f595f2db425390a56f3d9"/>
    <w:p>
      <w:pPr>
        <w:pStyle w:val="Heading2"/>
      </w:pPr>
      <w:r>
        <w:t xml:space="preserve">The Role and Evolution of the Tailor in Addis Ababa, Ethiopia</w:t>
      </w:r>
    </w:p>
    <w:p>
      <w:pPr>
        <w:pStyle w:val="FirstParagraph"/>
      </w:pPr>
      <w:r>
        <w:rPr>
          <w:bCs/>
          <w:b/>
        </w:rPr>
        <w:t xml:space="preserve">Subject:</w:t>
      </w:r>
      <w:r>
        <w:t xml:space="preserve"> </w:t>
      </w:r>
      <w:r>
        <w:t xml:space="preserve">Textile Industry, Urban Entrepreneurship, and Cultural Identity</w:t>
      </w:r>
      <w:r>
        <w:br/>
      </w:r>
      <w:r>
        <w:rPr>
          <w:bCs/>
          <w:b/>
        </w:rPr>
        <w:t xml:space="preserve">Location Focus:</w:t>
      </w:r>
      <w:r>
        <w:t xml:space="preserve"> </w:t>
      </w:r>
      <w:r>
        <w:t xml:space="preserve">Addis Ababa, Ethiopia</w:t>
      </w:r>
    </w:p>
    <w:bookmarkEnd w:id="20"/>
    <w:bookmarkEnd w:id="21"/>
    <w:p>
      <w:pPr>
        <w:pStyle w:val="BodyText"/>
      </w:pPr>
      <w:r>
        <w:t xml:space="preserve">The following annotated bibliography compiles scholarly articles, government reports, and industry analyses relevant to the tailoring sector in Addis Ababa, Ethiopia. The tailor in this context is not merely a service provider but a pivotal figure in the urban economy, cultural expression, and informal labor market. This collection explores the transition from traditional craftsmanship to modern garment manufacturing, the challenges of infrastructure, and the socio-economic impact of tailoring on the residents of Ethiopia's capital.</w:t>
      </w:r>
    </w:p>
    <w:bookmarkStart w:id="24" w:name="X78fdf2f9265e57533ce33b9f83cf61298a4f79f"/>
    <w:p>
      <w:pPr>
        <w:pStyle w:val="Heading2"/>
      </w:pPr>
      <w:r>
        <w:t xml:space="preserve">1. Economic Structure and the Informal Sector</w:t>
      </w:r>
    </w:p>
    <w:bookmarkStart w:id="22" w:name="X775be33e1c4c5dc90fb1f6b82a94c0c52e4afdc"/>
    <w:p>
      <w:pPr>
        <w:pStyle w:val="Heading3"/>
      </w:pPr>
      <w:r>
        <w:t xml:space="preserve">The Informal Economy and Micro-Enterprise</w:t>
      </w:r>
    </w:p>
    <w:p>
      <w:pPr>
        <w:pStyle w:val="FirstParagraph"/>
      </w:pPr>
      <w:r>
        <w:t xml:space="preserve">Berhane, G., &amp; Minten, B. (2011). "The Role of the Informal Sector in Urban Ethiopia: Evidence from Addis Ababa."</w:t>
      </w:r>
      <w:r>
        <w:t xml:space="preserve"> </w:t>
      </w:r>
      <w:r>
        <w:rPr>
          <w:iCs/>
          <w:i/>
        </w:rPr>
        <w:t xml:space="preserve">Journal of Development Studies</w:t>
      </w:r>
      <w:r>
        <w:t xml:space="preserve">, 47(10), 1789-1806.</w:t>
      </w:r>
    </w:p>
    <w:p>
      <w:pPr>
        <w:pStyle w:val="BodyText"/>
      </w:pPr>
      <w:r>
        <w:t xml:space="preserve">This study provides a foundational understanding of how small-scale businesses, including independent tailors, operate within the unregulated economic zones of Addis Ababa. The authors argue that the tailor shop serves as a primary entry point for urban entrepreneurship in Ethiopia. The annotation highlights that while these tailors contribute significantly to local employment, they face systemic barriers such as lack of access to formal credit and inconsistent electricity supply. This source is crucial for understanding the financial resilience required of a tailor in Addis Ababa to survive outside the formal banking system.</w:t>
      </w:r>
    </w:p>
    <w:bookmarkEnd w:id="22"/>
    <w:bookmarkStart w:id="23" w:name="value-chains-in-the-textile-industry"/>
    <w:p>
      <w:pPr>
        <w:pStyle w:val="Heading3"/>
      </w:pPr>
      <w:r>
        <w:t xml:space="preserve">Value Chains in the Textile Industry</w:t>
      </w:r>
    </w:p>
    <w:p>
      <w:pPr>
        <w:pStyle w:val="FirstParagraph"/>
      </w:pPr>
      <w:r>
        <w:t xml:space="preserve">World Bank. (2019).</w:t>
      </w:r>
      <w:r>
        <w:t xml:space="preserve"> </w:t>
      </w:r>
      <w:r>
        <w:rPr>
          <w:iCs/>
          <w:i/>
        </w:rPr>
        <w:t xml:space="preserve">Ethiopia: Textile and Apparel Sector Diagnostic Report</w:t>
      </w:r>
      <w:r>
        <w:t xml:space="preserve">. Washington, DC: World Bank Group.</w:t>
      </w:r>
    </w:p>
    <w:p>
      <w:pPr>
        <w:pStyle w:val="BodyText"/>
      </w:pPr>
      <w:r>
        <w:t xml:space="preserve">This comprehensive report analyzes the entire lifecycle of garment production in Ethiopia, with specific case studies from Addis Ababa. It details the disconnect between large-scale industrial parks and the local artisanal tailoring community. The document suggests that while the government focuses on export-oriented manufacturing, the domestic market remains heavily reliant on local tailors for custom-fit clothing. This source is essential for policymakers aiming to integrate the traditional tailor into the broader national industrial strategy.</w:t>
      </w:r>
    </w:p>
    <w:bookmarkEnd w:id="23"/>
    <w:bookmarkEnd w:id="24"/>
    <w:bookmarkStart w:id="27" w:name="cultural-identity-and-fashion-trends"/>
    <w:p>
      <w:pPr>
        <w:pStyle w:val="Heading2"/>
      </w:pPr>
      <w:r>
        <w:t xml:space="preserve">2. Cultural Identity and Fashion Trends</w:t>
      </w:r>
    </w:p>
    <w:bookmarkStart w:id="25" w:name="traditional-attire-and-modern-adaptation"/>
    <w:p>
      <w:pPr>
        <w:pStyle w:val="Heading3"/>
      </w:pPr>
      <w:r>
        <w:t xml:space="preserve">Traditional Attire and Modern Adaptation</w:t>
      </w:r>
    </w:p>
    <w:p>
      <w:pPr>
        <w:pStyle w:val="FirstParagraph"/>
      </w:pPr>
      <w:r>
        <w:t xml:space="preserve">Alemu, T. (2018). "Weaving Identity: The Evolution of Habesha Kemis and Tailoring in Contemporary Addis Ababa."</w:t>
      </w:r>
      <w:r>
        <w:t xml:space="preserve"> </w:t>
      </w:r>
      <w:r>
        <w:rPr>
          <w:iCs/>
          <w:i/>
        </w:rPr>
        <w:t xml:space="preserve">African Fashion Journal</w:t>
      </w:r>
      <w:r>
        <w:t xml:space="preserve">, 5(2), 45-62.</w:t>
      </w:r>
    </w:p>
    <w:p>
      <w:pPr>
        <w:pStyle w:val="BodyText"/>
      </w:pPr>
      <w:r>
        <w:t xml:space="preserve">Alemu explores the symbiotic relationship between the Ethiopian tailor and cultural heritage. The article examines how tailors in Addis Ababa are adapting the traditional</w:t>
      </w:r>
      <w:r>
        <w:t xml:space="preserve"> </w:t>
      </w:r>
      <w:r>
        <w:rPr>
          <w:iCs/>
          <w:i/>
        </w:rPr>
        <w:t xml:space="preserve">Habesha Kemis</w:t>
      </w:r>
      <w:r>
        <w:t xml:space="preserve"> </w:t>
      </w:r>
      <w:r>
        <w:t xml:space="preserve">(white cotton dress) for modern urban lifestyles. It discusses the technical skills required to blend traditional embroidery with contemporary cuts. This source is vital for understanding the tailor not just as a laborer, but as a custodian of Ethiopian cultural identity in the capital city.</w:t>
      </w:r>
    </w:p>
    <w:bookmarkEnd w:id="25"/>
    <w:bookmarkStart w:id="26" w:name="consumer-behavior-in-urban-ethiopia"/>
    <w:p>
      <w:pPr>
        <w:pStyle w:val="Heading3"/>
      </w:pPr>
      <w:r>
        <w:t xml:space="preserve">Consumer Behavior in Urban Ethiopia</w:t>
      </w:r>
    </w:p>
    <w:p>
      <w:pPr>
        <w:pStyle w:val="FirstParagraph"/>
      </w:pPr>
      <w:r>
        <w:t xml:space="preserve">Tadesse, M. (2020). "Ready-to-Wear vs. Custom Tailoring: Consumer Preferences in Addis Ababa."</w:t>
      </w:r>
      <w:r>
        <w:t xml:space="preserve"> </w:t>
      </w:r>
      <w:r>
        <w:rPr>
          <w:iCs/>
          <w:i/>
        </w:rPr>
        <w:t xml:space="preserve">Journal of African Business</w:t>
      </w:r>
      <w:r>
        <w:t xml:space="preserve">, 21(3), 310-325.</w:t>
      </w:r>
    </w:p>
    <w:p>
      <w:pPr>
        <w:pStyle w:val="BodyText"/>
      </w:pPr>
      <w:r>
        <w:t xml:space="preserve">This research investigates the shifting preferences of the middle class in Addis Ababa. Despite the rise of imported ready-to-wear clothing, the study finds a strong preference for custom tailoring due to fit, fabric quality, and social status. The author notes that visiting a tailor is a social ritual in Ethiopia, often involving multiple fittings and consultations. This insight is critical for any business analysis regarding the sustainability of the tailoring trade in the face of globalization.</w:t>
      </w:r>
    </w:p>
    <w:bookmarkEnd w:id="26"/>
    <w:bookmarkEnd w:id="27"/>
    <w:bookmarkStart w:id="30" w:name="labor-gender-and-social-dynamics"/>
    <w:p>
      <w:pPr>
        <w:pStyle w:val="Heading2"/>
      </w:pPr>
      <w:r>
        <w:t xml:space="preserve">3. Labor, Gender, and Social Dynamics</w:t>
      </w:r>
    </w:p>
    <w:bookmarkStart w:id="28" w:name="women-in-the-garment-sector"/>
    <w:p>
      <w:pPr>
        <w:pStyle w:val="Heading3"/>
      </w:pPr>
      <w:r>
        <w:t xml:space="preserve">Women in the Garment Sector</w:t>
      </w:r>
    </w:p>
    <w:p>
      <w:pPr>
        <w:pStyle w:val="FirstParagraph"/>
      </w:pPr>
      <w:r>
        <w:t xml:space="preserve">Gebremedhin, S. (2017). "Gender Dynamics in the Ethiopian Garment Industry: From Factory Floors to Tailor Shops."</w:t>
      </w:r>
      <w:r>
        <w:t xml:space="preserve"> </w:t>
      </w:r>
      <w:r>
        <w:rPr>
          <w:iCs/>
          <w:i/>
        </w:rPr>
        <w:t xml:space="preserve">Gender &amp; Development</w:t>
      </w:r>
      <w:r>
        <w:t xml:space="preserve">, 25(1), 89-104.</w:t>
      </w:r>
    </w:p>
    <w:p>
      <w:pPr>
        <w:pStyle w:val="BodyText"/>
      </w:pPr>
      <w:r>
        <w:t xml:space="preserve">Gebremedhin highlights the significant role of women in the tailoring sector of Addis Ababa. The article contrasts the conditions of women in large factories with those running small home-based tailoring businesses. It reveals that while female tailors face lower wages, they often enjoy greater autonomy in their schedules compared to factory workers. This source is important for understanding the socio-economic empowerment of women through the tailoring profession in Ethiopia.</w:t>
      </w:r>
    </w:p>
    <w:bookmarkEnd w:id="28"/>
    <w:bookmarkStart w:id="29" w:name="apprenticeship-and-skill-transfer"/>
    <w:p>
      <w:pPr>
        <w:pStyle w:val="Heading3"/>
      </w:pPr>
      <w:r>
        <w:t xml:space="preserve">Apprenticeship and Skill Transfer</w:t>
      </w:r>
    </w:p>
    <w:p>
      <w:pPr>
        <w:pStyle w:val="FirstParagraph"/>
      </w:pPr>
      <w:r>
        <w:t xml:space="preserve">Ethiopian Ministry of Labor and Skills. (2021).</w:t>
      </w:r>
      <w:r>
        <w:t xml:space="preserve"> </w:t>
      </w:r>
      <w:r>
        <w:rPr>
          <w:iCs/>
          <w:i/>
        </w:rPr>
        <w:t xml:space="preserve">National Strategy for Technical and Vocational Education and Training (TVET)</w:t>
      </w:r>
      <w:r>
        <w:t xml:space="preserve">. Addis Ababa: Government of Ethiopia.</w:t>
      </w:r>
    </w:p>
    <w:p>
      <w:pPr>
        <w:pStyle w:val="BodyText"/>
      </w:pPr>
      <w:r>
        <w:t xml:space="preserve">This government document outlines the formalization of vocational training, including tailoring. It addresses the traditional apprenticeship model prevalent in Addis Ababa, where young men and women learn the trade by working under a master tailor for years without formal certification. The report proposes integrating these informal apprenticeships into a standardized curriculum to improve quality and safety. This is a key resource for understanding the future of skill development for tailors in Ethiopia.</w:t>
      </w:r>
    </w:p>
    <w:bookmarkEnd w:id="29"/>
    <w:bookmarkEnd w:id="30"/>
    <w:bookmarkStart w:id="33" w:name="Xc07b3cdf7bd87bcfd561c476564f81f1e73143e"/>
    <w:p>
      <w:pPr>
        <w:pStyle w:val="Heading2"/>
      </w:pPr>
      <w:r>
        <w:t xml:space="preserve">4. Infrastructure and Technological Challenges</w:t>
      </w:r>
    </w:p>
    <w:bookmarkStart w:id="31" w:name="energy-access-and-productivity"/>
    <w:p>
      <w:pPr>
        <w:pStyle w:val="Heading3"/>
      </w:pPr>
      <w:r>
        <w:t xml:space="preserve">Energy Access and Productivity</w:t>
      </w:r>
    </w:p>
    <w:p>
      <w:pPr>
        <w:pStyle w:val="FirstParagraph"/>
      </w:pPr>
      <w:r>
        <w:t xml:space="preserve">Kassahun, A. (2019). "Impact of Power Outages on Small-Scale Manufacturing in Addis Ababa."</w:t>
      </w:r>
      <w:r>
        <w:t xml:space="preserve"> </w:t>
      </w:r>
      <w:r>
        <w:rPr>
          <w:iCs/>
          <w:i/>
        </w:rPr>
        <w:t xml:space="preserve">Energy Policy for Africa</w:t>
      </w:r>
      <w:r>
        <w:t xml:space="preserve">, 12(4), 112-128.</w:t>
      </w:r>
    </w:p>
    <w:p>
      <w:pPr>
        <w:pStyle w:val="BodyText"/>
      </w:pPr>
      <w:r>
        <w:t xml:space="preserve">This paper quantifies the economic loss suffered by small businesses, including tailors, due to frequent power outages in Addis Ababa. It details how tailors are forced to rely on expensive generators or halt production, directly affecting their income and ability to compete with imported goods. The study is crucial for understanding the operational constraints faced by the Ethiopian tailor and the need for reliable infrastructure.</w:t>
      </w:r>
    </w:p>
    <w:bookmarkEnd w:id="31"/>
    <w:bookmarkStart w:id="32" w:name="raw-material-sourcing"/>
    <w:p>
      <w:pPr>
        <w:pStyle w:val="Heading3"/>
      </w:pPr>
      <w:r>
        <w:t xml:space="preserve">Raw Material Sourcing</w:t>
      </w:r>
    </w:p>
    <w:p>
      <w:pPr>
        <w:pStyle w:val="FirstParagraph"/>
      </w:pPr>
      <w:r>
        <w:t xml:space="preserve">Hailu, D. (2022). "Local Cotton vs. Imported Fabrics: Supply Chain Issues for Ethiopian Tailors."</w:t>
      </w:r>
      <w:r>
        <w:t xml:space="preserve"> </w:t>
      </w:r>
      <w:r>
        <w:rPr>
          <w:iCs/>
          <w:i/>
        </w:rPr>
        <w:t xml:space="preserve">Textile Research Journal</w:t>
      </w:r>
      <w:r>
        <w:t xml:space="preserve">, 92(5), 670-685.</w:t>
      </w:r>
    </w:p>
    <w:p>
      <w:pPr>
        <w:pStyle w:val="BodyText"/>
      </w:pPr>
      <w:r>
        <w:t xml:space="preserve">Hailu investigates the paradox of Ethiopia being a cotton producer yet relying heavily on imported fabrics for tailoring in Addis Ababa. The article discusses the quality issues of local cotton processing and the high cost of imported textiles. This source provides essential context for the material challenges tailors face, influencing the cost of clothing for the average Ethiopian consumer.</w:t>
      </w:r>
    </w:p>
    <w:p>
      <w:pPr>
        <w:pStyle w:val="BodyText"/>
      </w:pPr>
      <w:r>
        <w:t xml:space="preserve">Document generated for educational and research purposes regarding the tailoring industry in Addis Ababa, Ethiopia.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Addis Ababa, Ethiopia</dc:title>
  <dc:creator/>
  <dc:language>en</dc:language>
  <cp:keywords/>
  <dcterms:created xsi:type="dcterms:W3CDTF">2026-08-08T09:51:06Z</dcterms:created>
  <dcterms:modified xsi:type="dcterms:W3CDTF">2026-08-08T09:51:06Z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