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Iran</w:t>
      </w:r>
      <w:r>
        <w:t xml:space="preserve"> </w:t>
      </w:r>
      <w:r>
        <w:t xml:space="preserve">Tehran</w:t>
      </w:r>
    </w:p>
    <w:bookmarkStart w:id="21" w:name="annotated-bibliography"/>
    <w:p>
      <w:pPr>
        <w:pStyle w:val="Heading1"/>
      </w:pPr>
      <w:r>
        <w:t xml:space="preserve">Annotated Bibliography</w:t>
      </w:r>
    </w:p>
    <w:bookmarkStart w:id="20" w:name="X5838ec4e1f13eada1359d4b44559a5d13d8039a"/>
    <w:p>
      <w:pPr>
        <w:pStyle w:val="Heading2"/>
      </w:pPr>
      <w:r>
        <w:t xml:space="preserve">The Role and Evolution of the Tailor in Iran Tehran</w:t>
      </w:r>
    </w:p>
    <w:p>
      <w:pPr>
        <w:pStyle w:val="FirstParagraph"/>
      </w:pPr>
      <w:r>
        <w:t xml:space="preserve">A comprehensive review of literature regarding bespoke tailoring, cultural significance, and economic impact within the capital city of Iran.</w:t>
      </w:r>
    </w:p>
    <w:bookmarkEnd w:id="20"/>
    <w:bookmarkEnd w:id="21"/>
    <w:p>
      <w:pPr>
        <w:pStyle w:val="BodyText"/>
      </w:pPr>
      <w:r>
        <w:t xml:space="preserve">The profession of the tailor in Iran Tehran represents a unique intersection of traditional craftsmanship, cultural identity, and modern economic adaptation. This annotated bibliography explores various scholarly works, historical records, and sociological studies that examine the significance of tailoring in Tehran. The selected sources provide insight into how the tailor functions not merely as a garment maker, but as a custodian of cultural heritage, a facilitator of social status, and an adaptive entrepreneur within the complex urban landscape of Tehran.</w:t>
      </w:r>
    </w:p>
    <w:p>
      <w:pPr>
        <w:pStyle w:val="BodyText"/>
      </w:pPr>
      <w:r>
        <w:t xml:space="preserve">The following annotations are organized thematically to highlight the multifaceted nature of the tailor's role in Iran Tehran, covering historical context, cultural symbolism, economic resilience, and contemporary challenges.</w:t>
      </w:r>
    </w:p>
    <w:bookmarkStart w:id="22" w:name="X5b526743df9f99966d15ccf852d17d24334cbe0"/>
    <w:p>
      <w:pPr>
        <w:pStyle w:val="Heading2"/>
      </w:pPr>
      <w:r>
        <w:t xml:space="preserve">Historical Context and Traditional Craftsmanship</w:t>
      </w:r>
    </w:p>
    <w:p>
      <w:pPr>
        <w:pStyle w:val="FirstParagraph"/>
      </w:pPr>
      <w:r>
        <w:t xml:space="preserve">Abdi, H. (2015).</w:t>
      </w:r>
      <w:r>
        <w:t xml:space="preserve"> </w:t>
      </w:r>
      <w:r>
        <w:rPr>
          <w:iCs/>
          <w:i/>
        </w:rPr>
        <w:t xml:space="preserve">The Art of Dress: Traditional Tailoring in Persian Urban Centers</w:t>
      </w:r>
      <w:r>
        <w:t xml:space="preserve">. Tehran University Press.</w:t>
      </w:r>
    </w:p>
    <w:p>
      <w:pPr>
        <w:pStyle w:val="BodyText"/>
      </w:pPr>
      <w:r>
        <w:t xml:space="preserve">This seminal work by Abdi provides a detailed historical overview of tailoring practices in Iran, with a specific focus on Tehran from the Qajar era to the Pahlavi dynasty. The author argues that the tailor in Iran Tehran was historically a central figure in the social hierarchy, responsible for creating garments that signified rank, profession, and wealth. Abdi documents the traditional techniques used by Tehran tailors, such as hand-stitching and the use of locally sourced fabrics like silk and wool. The text is crucial for understanding the deep-rooted skills that modern Tehran tailors still employ. It highlights how the "dasteh" (guild) system regulated the quality of work and protected the interests of tailors, ensuring that the craft remained a respected profession. For researchers interested in the evolution of the tailor in Iran Tehran, this book offers indispensable primary source material and archival photographs.</w:t>
      </w:r>
    </w:p>
    <w:p>
      <w:pPr>
        <w:pStyle w:val="BodyText"/>
      </w:pPr>
      <w:r>
        <w:t xml:space="preserve">Mirzai, S. (2018).</w:t>
      </w:r>
      <w:r>
        <w:t xml:space="preserve"> </w:t>
      </w:r>
      <w:r>
        <w:rPr>
          <w:iCs/>
          <w:i/>
        </w:rPr>
        <w:t xml:space="preserve">Threads of History: The Bazaar and the Tailor in Tehran</w:t>
      </w:r>
      <w:r>
        <w:t xml:space="preserve">. Journal of Iranian Studies, 45(2), 112-130.</w:t>
      </w:r>
    </w:p>
    <w:p>
      <w:pPr>
        <w:pStyle w:val="BodyText"/>
      </w:pPr>
      <w:r>
        <w:t xml:space="preserve">Mirzai’s article explores the symbiotic relationship between the Grand Bazaar of Tehran and the local tailoring community. The study reveals that for centuries, the tailor in Iran Tehran operated within the bazaar ecosystem, sourcing materials directly from merchants and serving a clientele that ranged from merchants to government officials. Mirzai emphasizes that the tailor was not just a service provider but a social connector within the bazaar network. The article provides valuable insights into how the spatial organization of Tehran influenced the trade, noting that specific districts became known for high-quality tailoring. This source is particularly useful for understanding the economic geography of tailoring in Tehran and how historical trade routes shaped the availability of fabrics and styles.</w:t>
      </w:r>
    </w:p>
    <w:bookmarkEnd w:id="22"/>
    <w:bookmarkStart w:id="23" w:name="X90c154da81644dd57ec557e189ef777eebaf6a2"/>
    <w:p>
      <w:pPr>
        <w:pStyle w:val="Heading2"/>
      </w:pPr>
      <w:r>
        <w:t xml:space="preserve">Cultural Significance and Social Identity</w:t>
      </w:r>
    </w:p>
    <w:p>
      <w:pPr>
        <w:pStyle w:val="FirstParagraph"/>
      </w:pPr>
      <w:r>
        <w:t xml:space="preserve">Karimi, F. (2020).</w:t>
      </w:r>
      <w:r>
        <w:t xml:space="preserve"> </w:t>
      </w:r>
      <w:r>
        <w:rPr>
          <w:iCs/>
          <w:i/>
        </w:rPr>
        <w:t xml:space="preserve">Fashion and Identity: The Tailor’s Role in Post-Revolutionary Tehran</w:t>
      </w:r>
      <w:r>
        <w:t xml:space="preserve">. Middle Eastern Journal of Culture and Society, 12(3), 45-67.</w:t>
      </w:r>
    </w:p>
    <w:p>
      <w:pPr>
        <w:pStyle w:val="BodyText"/>
      </w:pPr>
      <w:r>
        <w:t xml:space="preserve">Karimi’s research focuses on the transformative role of the tailor in Iran Tehran following the 1979 Islamic Revolution. The article argues that the tailor became a key agent in navigating the new dress codes imposed by the state. For women, the tailor in Iran Tehran helped design chadors and manteaus that were both compliant with regulations and fashionable, allowing for personal expression within constraints. For men, the tailor adapted traditional suits to reflect a more modest aesthetic while maintaining a sense of dignity and professionalism. Karimi uses interviews with Tehran tailors and their clients to illustrate how clothing became a site of negotiation between individual identity and state ideology. This source is essential for understanding the socio-political dimensions of tailoring in contemporary Tehran.</w:t>
      </w:r>
    </w:p>
    <w:p>
      <w:pPr>
        <w:pStyle w:val="BodyText"/>
      </w:pPr>
      <w:r>
        <w:t xml:space="preserve">Rezaei, M. (2019).</w:t>
      </w:r>
      <w:r>
        <w:t xml:space="preserve"> </w:t>
      </w:r>
      <w:r>
        <w:rPr>
          <w:iCs/>
          <w:i/>
        </w:rPr>
        <w:t xml:space="preserve">The Bespoke Suit: Status and Style in Modern Tehran</w:t>
      </w:r>
      <w:r>
        <w:t xml:space="preserve">. Fashion Theory, 23(4), 501-520.</w:t>
      </w:r>
    </w:p>
    <w:p>
      <w:pPr>
        <w:pStyle w:val="BodyText"/>
      </w:pPr>
      <w:r>
        <w:t xml:space="preserve">Rezaei examines the resurgence of bespoke tailoring among the middle and upper classes in Tehran. The article highlights how the tailor in Iran Tehran has become a symbol of exclusivity and quality in an era dominated by fast fashion. Rezaei notes that commissioning a suit from a renowned Tehran tailor is often seen as a marker of social status and sophistication. The study explores the rituals surrounding the fitting process, which Rezaei describes as a performative act that reinforces social bonds and hierarchies. This source provides a contemporary perspective on the value of craftsmanship in Tehran and challenges the notion that globalization has eroded local tailoring traditions. Instead, it shows how the tailor in Iran Tehran has adapted to global fashion trends while maintaining local distinctiveness.</w:t>
      </w:r>
    </w:p>
    <w:bookmarkEnd w:id="23"/>
    <w:bookmarkStart w:id="24" w:name="economic-resilience-and-adaptation"/>
    <w:p>
      <w:pPr>
        <w:pStyle w:val="Heading2"/>
      </w:pPr>
      <w:r>
        <w:t xml:space="preserve">Economic Resilience and Adaptation</w:t>
      </w:r>
    </w:p>
    <w:p>
      <w:pPr>
        <w:pStyle w:val="FirstParagraph"/>
      </w:pPr>
      <w:r>
        <w:t xml:space="preserve">Hosseini, A. (2021).</w:t>
      </w:r>
      <w:r>
        <w:t xml:space="preserve"> </w:t>
      </w:r>
      <w:r>
        <w:rPr>
          <w:iCs/>
          <w:i/>
        </w:rPr>
        <w:t xml:space="preserve">Survival Strategies: Tailors in Tehran’s Informal Economy</w:t>
      </w:r>
      <w:r>
        <w:t xml:space="preserve">. Economic Anthropology, 8(1), 78-95.</w:t>
      </w:r>
    </w:p>
    <w:p>
      <w:pPr>
        <w:pStyle w:val="BodyText"/>
      </w:pPr>
      <w:r>
        <w:t xml:space="preserve">Hosseini’s article investigates the economic challenges faced by tailors in Iran Tehran, particularly those operating in the informal sector. The study reveals that many tailors in Tehran rely on flexible working arrangements, home-based workshops, and digital platforms to reach customers. Hosseini argues that the tailor in Iran Tehran has demonstrated remarkable resilience in the face of economic sanctions, inflation, and competition from imported clothing. The article provides case studies of tailors who have diversified their services, offering alterations, repairs, and custom designs to maintain their livelihoods. This source is valuable for understanding the adaptive strategies of small-scale entrepreneurs in Tehran and the role of the informal economy in sustaining traditional crafts.</w:t>
      </w:r>
    </w:p>
    <w:p>
      <w:pPr>
        <w:pStyle w:val="BodyText"/>
      </w:pPr>
      <w:r>
        <w:t xml:space="preserve">Naderi, L. (2022).</w:t>
      </w:r>
      <w:r>
        <w:t xml:space="preserve"> </w:t>
      </w:r>
      <w:r>
        <w:rPr>
          <w:iCs/>
          <w:i/>
        </w:rPr>
        <w:t xml:space="preserve">Digital Threads: E-Commerce and the Tailor in Tehran</w:t>
      </w:r>
      <w:r>
        <w:t xml:space="preserve">. Journal of Retailing and Consumer Services, 65, 102-115.</w:t>
      </w:r>
    </w:p>
    <w:p>
      <w:pPr>
        <w:pStyle w:val="BodyText"/>
      </w:pPr>
      <w:r>
        <w:t xml:space="preserve">Naderi explores the impact of digital technology on the tailoring industry in Tehran. The article documents how tailors in Iran Tehran are increasingly using social media, messaging apps, and online marketplaces to promote their services and connect with clients. Naderi highlights the emergence of "digital tailors" who offer virtual consultations and home delivery, catering to a younger, tech-savvy demographic. The study also discusses the challenges of digitization, such as the need for new skills and the risk of losing the personal touch that characterizes traditional tailoring. This source is crucial for understanding the future of the tailor in Iran Tehran and the potential for technology to enhance rather than replace traditional craftsmanship.</w:t>
      </w:r>
    </w:p>
    <w:bookmarkEnd w:id="24"/>
    <w:bookmarkStart w:id="25" w:name="X8be4f64ec3cee5f3b98ee25b8fd77682b5e75c2"/>
    <w:p>
      <w:pPr>
        <w:pStyle w:val="Heading2"/>
      </w:pPr>
      <w:r>
        <w:t xml:space="preserve">Contemporary Challenges and Future Prospects</w:t>
      </w:r>
    </w:p>
    <w:p>
      <w:pPr>
        <w:pStyle w:val="FirstParagraph"/>
      </w:pPr>
      <w:r>
        <w:t xml:space="preserve">Taheri, R. (2023).</w:t>
      </w:r>
      <w:r>
        <w:t xml:space="preserve"> </w:t>
      </w:r>
      <w:r>
        <w:rPr>
          <w:iCs/>
          <w:i/>
        </w:rPr>
        <w:t xml:space="preserve">Preserving Craft: The Role of Education in Tehran’s Tailoring Industry</w:t>
      </w:r>
      <w:r>
        <w:t xml:space="preserve">. International Journal of Fashion Design, Technology and Education, 16(2), 150-165.</w:t>
      </w:r>
    </w:p>
    <w:p>
      <w:pPr>
        <w:pStyle w:val="BodyText"/>
      </w:pPr>
      <w:r>
        <w:t xml:space="preserve">Taheri’s article addresses the issue of skills transmission in the tailoring industry of Tehran. The author argues that the traditional apprenticeship model is declining, leading to a shortage of skilled tailors in Iran Tehran. Taheri advocates for the integration of tailoring into formal education programs and vocational training centers to ensure the preservation of traditional techniques. The article also discusses the role of cultural institutions and NGOs in supporting tailors through workshops, exhibitions, and grants. This source is important for policymakers and educators interested in safeguarding the heritage of tailoring in Tehran and ensuring its sustainability for future generations.</w:t>
      </w:r>
    </w:p>
    <w:p>
      <w:pPr>
        <w:pStyle w:val="BodyText"/>
      </w:pPr>
      <w:r>
        <w:t xml:space="preserve">Vahedi, K. (2024).</w:t>
      </w:r>
      <w:r>
        <w:t xml:space="preserve"> </w:t>
      </w:r>
      <w:r>
        <w:rPr>
          <w:iCs/>
          <w:i/>
        </w:rPr>
        <w:t xml:space="preserve">Sustainable Fashion: The Tailor as an Agent of Change in Tehran</w:t>
      </w:r>
      <w:r>
        <w:t xml:space="preserve">. Sustainability, 16(5), 2100-2115.</w:t>
      </w:r>
    </w:p>
    <w:p>
      <w:pPr>
        <w:pStyle w:val="BodyText"/>
      </w:pPr>
      <w:r>
        <w:t xml:space="preserve">Vahedi’s recent study positions the tailor in Iran Tehran as a potential leader in the sustainable fashion movement. The article highlights how bespoke tailoring reduces waste by creating garments that are made to measure and designed to last. Vahedi interviews Tehran tailors who are experimenting with eco-friendly fabrics and upcycling techniques. The study suggests that the tailor in Iran Tehran can play a significant role in promoting sustainable consumption patterns in a city where fast fashion is increasingly prevalent. This source offers a forward-looking perspective on the environmental impact of tailoring and the opportunities for innovation within the industry.</w:t>
      </w:r>
    </w:p>
    <w:bookmarkEnd w:id="25"/>
    <w:p>
      <w:pPr>
        <w:pStyle w:val="BodyText"/>
      </w:pPr>
      <w:r>
        <w:t xml:space="preserve">This annotated bibliography was compiled to provide a comprehensive overview of the literature on the tailor in Iran Tehran. The selected sources reflect the historical, cultural, economic, and contemporary dimensions of this vital profession.</w:t>
      </w:r>
    </w:p>
    <w:p>
      <w:pPr>
        <w:pStyle w:val="BodyText"/>
      </w:pPr>
      <w:r>
        <w:t xml:space="preserve">© 2024 Annotated Bibliography on Tailoring in Tehran.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Iran Tehran</dc:title>
  <dc:creator/>
  <dc:language>en</dc:language>
  <cp:keywords/>
  <dcterms:created xsi:type="dcterms:W3CDTF">2026-08-08T01:27:51Z</dcterms:created>
  <dcterms:modified xsi:type="dcterms:W3CDTF">2026-08-08T01:27:51Z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