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Milan,</w:t>
      </w:r>
      <w:r>
        <w:t xml:space="preserve"> </w:t>
      </w:r>
      <w:r>
        <w:t xml:space="preserve">Italy</w:t>
      </w:r>
    </w:p>
    <w:bookmarkStart w:id="20" w:name="X7bcfa02d514032b252c7e2e0b018f8a810504a3"/>
    <w:p>
      <w:pPr>
        <w:pStyle w:val="Heading1"/>
      </w:pPr>
      <w:r>
        <w:t xml:space="preserve">Annotated Bibliography: The Art of the Tailor in Milan, Italy</w:t>
      </w:r>
    </w:p>
    <w:p>
      <w:pPr>
        <w:pStyle w:val="FirstParagraph"/>
      </w:pPr>
      <w:r>
        <w:t xml:space="preserve">This annotated bibliography explores the intersection of sartorial craftsmanship, cultural heritage, and modern fashion within the context of Milan, Italy. Milan is globally recognized not merely as a commercial hub, but as the epicenter of the "Made in Italy" phenomenon. The following sources provide a comprehensive overview of the role of the tailor in this specific geographic and cultural landscape, ranging from historical analysis of the "Milanese cut" to contemporary studies on sustainability and the preservation of artisanal skills. These texts are essential for understanding how the tailor in Milan functions as both a guardian of tradition and an innovator of style.</w:t>
      </w:r>
    </w:p>
    <w:p>
      <w:pPr>
        <w:pStyle w:val="BodyText"/>
      </w:pPr>
      <w:r>
        <w:t xml:space="preserve">Barthes, Roland.</w:t>
      </w:r>
      <w:r>
        <w:t xml:space="preserve"> </w:t>
      </w:r>
      <w:r>
        <w:rPr>
          <w:iCs/>
          <w:i/>
        </w:rPr>
        <w:t xml:space="preserve">The Fashion System</w:t>
      </w:r>
      <w:r>
        <w:t xml:space="preserve">. University of California Press, 1990.</w:t>
      </w:r>
    </w:p>
    <w:p>
      <w:pPr>
        <w:pStyle w:val="BodyText"/>
      </w:pPr>
      <w:r>
        <w:t xml:space="preserve">Although written by a French semiotician, Roland Barthes' seminal work is indispensable for understanding the theoretical underpinnings of the tailor's craft in Milan. Barthes analyzes fashion not just as clothing, but as a system of signs. For the Milanese tailor, this is particularly relevant; the "Milanese cut" is a signifier of power, elegance, and modernity. This text helps decode how a tailor in Italy constructs meaning through fabric choice, lapel width, and silhouette. It provides the academic framework necessary to understand why a bespoke suit in Milan carries a weight of cultural significance that transcends its utility.</w:t>
      </w:r>
    </w:p>
    <w:p>
      <w:pPr>
        <w:pStyle w:val="BodyText"/>
      </w:pPr>
      <w:r>
        <w:t xml:space="preserve">Blumer, Karen.</w:t>
      </w:r>
      <w:r>
        <w:t xml:space="preserve"> </w:t>
      </w:r>
      <w:r>
        <w:rPr>
          <w:iCs/>
          <w:i/>
        </w:rPr>
        <w:t xml:space="preserve">How Fashion Works</w:t>
      </w:r>
      <w:r>
        <w:t xml:space="preserve">. Berg Publishers, 2010.</w:t>
      </w:r>
    </w:p>
    <w:p>
      <w:pPr>
        <w:pStyle w:val="BodyText"/>
      </w:pPr>
      <w:r>
        <w:t xml:space="preserve">Karen Blumer offers a critical examination of the fashion industry's supply chains and the labor behind the glamour. In the context of Milan, this book is crucial for distinguishing between mass-produced garments and the work of the true artisan tailor. Blumer discusses the "aura" of the handmade, which is the primary selling point of bespoke tailoring in Italy. The text highlights the tension between the global demand for speed and the slow, meticulous process required by a master tailor in Milan. It serves as a reminder that the value of a Milanese suit lies in the human hours and specialized skills invested in its creation.</w:t>
      </w:r>
    </w:p>
    <w:p>
      <w:pPr>
        <w:pStyle w:val="BodyText"/>
      </w:pPr>
      <w:r>
        <w:t xml:space="preserve">Cerruti, Nino.</w:t>
      </w:r>
      <w:r>
        <w:t xml:space="preserve"> </w:t>
      </w:r>
      <w:r>
        <w:rPr>
          <w:iCs/>
          <w:i/>
        </w:rPr>
        <w:t xml:space="preserve">Nino Cerruti: The Art of Elegance</w:t>
      </w:r>
      <w:r>
        <w:t xml:space="preserve">. Rizzoli, 2015.</w:t>
      </w:r>
    </w:p>
    <w:p>
      <w:pPr>
        <w:pStyle w:val="BodyText"/>
      </w:pPr>
      <w:r>
        <w:t xml:space="preserve">Nino Cerruti was a titan of the Milanese fashion scene, and his memoir provides an insider's perspective on the evolution of the tailor in Italy. Cerruti details the shift from the rigid, structured suits of the past to the softer, more fluid "Milanese style" that defines the city today. This source is invaluable for understanding the philosophy of the modern tailor in Milan: one who prioritizes comfort without sacrificing structure. Cerruti’s insights into fabric sourcing and the relationship between the designer and the artisan offer a practical look at the ecosystem that supports high-end tailoring in the region.</w:t>
      </w:r>
    </w:p>
    <w:p>
      <w:pPr>
        <w:pStyle w:val="BodyText"/>
      </w:pPr>
      <w:r>
        <w:t xml:space="preserve">Davis, Fred.</w:t>
      </w:r>
      <w:r>
        <w:t xml:space="preserve"> </w:t>
      </w:r>
      <w:r>
        <w:rPr>
          <w:iCs/>
          <w:i/>
        </w:rPr>
        <w:t xml:space="preserve">Fashion, Culture, and Identity</w:t>
      </w:r>
      <w:r>
        <w:t xml:space="preserve">. University of Chicago Press, 1992.</w:t>
      </w:r>
    </w:p>
    <w:p>
      <w:pPr>
        <w:pStyle w:val="BodyText"/>
      </w:pPr>
      <w:r>
        <w:t xml:space="preserve">Fred Davis explores the relationship between clothing and social identity. For the client visiting a tailor in Milan, the bespoke process is an act of identity construction. This book explains how the tailor acts as a consultant, helping the client navigate social codes through attire. In the cosmopolitan environment of Milan, where business and leisure often blur, the tailor plays a pivotal role in curating an image that is both appropriate and distinctive. Davis’s work provides the sociological context for why individuals seek out bespoke services in Italy, viewing the garment as an extension of the self.</w:t>
      </w:r>
    </w:p>
    <w:p>
      <w:pPr>
        <w:pStyle w:val="BodyText"/>
      </w:pPr>
      <w:r>
        <w:t xml:space="preserve">Fletcher, Kate.</w:t>
      </w:r>
      <w:r>
        <w:t xml:space="preserve"> </w:t>
      </w:r>
      <w:r>
        <w:rPr>
          <w:iCs/>
          <w:i/>
        </w:rPr>
        <w:t xml:space="preserve">Sustainable Fashion and Textiles: Design Journeys</w:t>
      </w:r>
      <w:r>
        <w:t xml:space="preserve">. Routledge, 2014.</w:t>
      </w:r>
    </w:p>
    <w:p>
      <w:pPr>
        <w:pStyle w:val="BodyText"/>
      </w:pPr>
      <w:r>
        <w:t xml:space="preserve">As the fashion industry faces scrutiny over its environmental impact, the role of the tailor in Milan is evolving. Kate Fletcher’s work on sustainability is highly relevant to the current state of bespoke tailoring in Italy. The traditional model of bespoke tailoring—creating one garment for one person using high-quality, long-lasting materials—is inherently sustainable. This text supports the argument that the Milanese tailor is a key player in the slow fashion movement. It highlights how local artisans in Italy are preserving traditional techniques that reduce waste and promote longevity, contrasting sharply with fast fashion.</w:t>
      </w:r>
    </w:p>
    <w:p>
      <w:pPr>
        <w:pStyle w:val="BodyText"/>
      </w:pPr>
      <w:r>
        <w:t xml:space="preserve">Gundle, Stephen.</w:t>
      </w:r>
      <w:r>
        <w:t xml:space="preserve"> </w:t>
      </w:r>
      <w:r>
        <w:rPr>
          <w:iCs/>
          <w:i/>
        </w:rPr>
        <w:t xml:space="preserve">Bella Figura: Italian Style and the Art of Living</w:t>
      </w:r>
      <w:r>
        <w:t xml:space="preserve">. I.B. Tauris, 2013.</w:t>
      </w:r>
    </w:p>
    <w:p>
      <w:pPr>
        <w:pStyle w:val="BodyText"/>
      </w:pPr>
      <w:r>
        <w:t xml:space="preserve">Stephen Gundle’s book is perhaps the most culturally specific source for this bibliography. It delves into the concept of "Bella Figura," the Italian art of making a good impression. Gundle argues that style is a fundamental aspect of Italian identity, and Milan is its modern capital. The tailor is the architect of the "Bella Figura." This text provides essential background on the cultural expectations placed upon the tailor in Milan. It explains that a suit is not just clothing; it is a tool for social navigation and a reflection of personal dignity. Understanding this cultural nuance is vital for anyone studying the bespoke trade in Italy.</w:t>
      </w:r>
    </w:p>
    <w:p>
      <w:pPr>
        <w:pStyle w:val="BodyText"/>
      </w:pPr>
      <w:r>
        <w:t xml:space="preserve">King, Amelia.</w:t>
      </w:r>
      <w:r>
        <w:t xml:space="preserve"> </w:t>
      </w:r>
      <w:r>
        <w:rPr>
          <w:iCs/>
          <w:i/>
        </w:rPr>
        <w:t xml:space="preserve">The Tailor’s Art: Bespoke Fashion in the Modern World</w:t>
      </w:r>
      <w:r>
        <w:t xml:space="preserve">. Thames &amp; Hudson, 2018.</w:t>
      </w:r>
    </w:p>
    <w:p>
      <w:pPr>
        <w:pStyle w:val="BodyText"/>
      </w:pPr>
      <w:r>
        <w:t xml:space="preserve">Amelia King provides a contemporary look at the bespoke industry, with significant focus on European hubs like Milan and Savile Row. This source is practical and descriptive, detailing the technical processes involved in creating a bespoke garment. It highlights the specific characteristics of the Milanese cut compared to other European styles, such as the softer shoulder and higher armhole. For a technical understanding of what a tailor in Milan actually does, this book is essential. It bridges the gap between the romanticized idea of tailoring and the rigorous, technical reality of the craft.</w:t>
      </w:r>
    </w:p>
    <w:p>
      <w:pPr>
        <w:pStyle w:val="BodyText"/>
      </w:pPr>
      <w:r>
        <w:t xml:space="preserve">Polhemus, Ted.</w:t>
      </w:r>
      <w:r>
        <w:t xml:space="preserve"> </w:t>
      </w:r>
      <w:r>
        <w:rPr>
          <w:iCs/>
          <w:i/>
        </w:rPr>
        <w:t xml:space="preserve">Streetstyle: From Sidewalk to Catwalk</w:t>
      </w:r>
      <w:r>
        <w:t xml:space="preserve">. Thames &amp; Hudson, 2004.</w:t>
      </w:r>
    </w:p>
    <w:p>
      <w:pPr>
        <w:pStyle w:val="BodyText"/>
      </w:pPr>
      <w:r>
        <w:t xml:space="preserve">While focused on street style, Ted Polhemus’s work is relevant to the modern tailor in Milan. Milan is a city where high fashion and street style constantly interact. The contemporary tailor must be aware of these trends to remain relevant. This book illustrates how the rigid rules of tailoring are being challenged and reinterpreted by younger generations. It suggests that the future of the tailor in Italy lies in adaptability—blending traditional craftsmanship with the casual, eclectic aesthetics seen on the streets of Milan. It offers a forward-looking perspective on how the bespoke trade must evolve to survive.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the Tailor in Milan, Italy</dc:title>
  <dc:creator/>
  <dc:language>en</dc:language>
  <cp:keywords/>
  <dcterms:created xsi:type="dcterms:W3CDTF">2026-08-08T22:46:52Z</dcterms:created>
  <dcterms:modified xsi:type="dcterms:W3CDTF">2026-08-08T22:46:52Z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