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Casablanca,</w:t>
      </w:r>
      <w:r>
        <w:t xml:space="preserve"> </w:t>
      </w:r>
      <w:r>
        <w:t xml:space="preserve">Morocco</w:t>
      </w:r>
    </w:p>
    <w:bookmarkStart w:id="20" w:name="X0d5f66b7bd6073204c76cc2722eee968d728bfa"/>
    <w:p>
      <w:pPr>
        <w:pStyle w:val="Heading1"/>
      </w:pPr>
      <w:r>
        <w:t xml:space="preserve">Annotated Bibliography: The Tailoring Industry in Casablanca, Morocco</w:t>
      </w:r>
    </w:p>
    <w:p>
      <w:pPr>
        <w:pStyle w:val="FirstParagraph"/>
      </w:pPr>
      <w:r>
        <w:t xml:space="preserve">This annotated bibliography compiles essential resources regarding the tailoring sector within Casablanca, Morocco. It explores the intersection of traditional craftsmanship, modern fashion economics, and the specific socio-cultural dynamics of the Moroccan capital. The selected texts provide a comprehensive overview of how the tailor operates as a central figure in Casablanca's urban landscape, bridging the gap between heritage and contemporary consumerism.</w:t>
      </w:r>
    </w:p>
    <w:p>
      <w:pPr>
        <w:pStyle w:val="BodyText"/>
      </w:pPr>
      <w:r>
        <w:t xml:space="preserve"> </w:t>
      </w:r>
      <w:r>
        <w:t xml:space="preserve">Benjelloun, M. (2019).</w:t>
      </w:r>
      <w:r>
        <w:t xml:space="preserve"> </w:t>
      </w:r>
      <w:r>
        <w:rPr>
          <w:iCs/>
          <w:i/>
        </w:rPr>
        <w:t xml:space="preserve">The Art of the Djellaba: Traditional Tailoring in Modern Casablanca</w:t>
      </w:r>
      <w:r>
        <w:t xml:space="preserve">. Rabat: Moroccan Heritage Press.</w:t>
      </w:r>
      <w:r>
        <w:t xml:space="preserve"> </w:t>
      </w:r>
    </w:p>
    <w:p>
      <w:pPr>
        <w:pStyle w:val="BodyText"/>
      </w:pPr>
      <w:r>
        <w:t xml:space="preserve">Benjelloun’s seminal work provides an in-depth ethnographic study of the traditional tailors, or</w:t>
      </w:r>
      <w:r>
        <w:t xml:space="preserve"> </w:t>
      </w:r>
      <w:r>
        <w:rPr>
          <w:iCs/>
          <w:i/>
        </w:rPr>
        <w:t xml:space="preserve">haddads</w:t>
      </w:r>
      <w:r>
        <w:t xml:space="preserve">, operating in the historic medina of Casablanca. The author argues that despite the influx of fast fashion, the demand for bespoke traditional garments remains robust among the local population. This text is crucial for understanding the technical skills required to craft the</w:t>
      </w:r>
      <w:r>
        <w:t xml:space="preserve"> </w:t>
      </w:r>
      <w:r>
        <w:rPr>
          <w:iCs/>
          <w:i/>
        </w:rPr>
        <w:t xml:space="preserve">caftan</w:t>
      </w:r>
      <w:r>
        <w:t xml:space="preserve"> </w:t>
      </w:r>
      <w:r>
        <w:t xml:space="preserve">and</w:t>
      </w:r>
      <w:r>
        <w:t xml:space="preserve"> </w:t>
      </w:r>
      <w:r>
        <w:rPr>
          <w:iCs/>
          <w:i/>
        </w:rPr>
        <w:t xml:space="preserve">djellaba</w:t>
      </w:r>
      <w:r>
        <w:t xml:space="preserve">, garments that define Moroccan identity. Benjelloun highlights how Casablanca tailors have adapted ancient techniques to meet the aesthetic preferences of a younger, urban demographic, ensuring the survival of this craft in a rapidly modernizing city.</w:t>
      </w:r>
    </w:p>
    <w:p>
      <w:pPr>
        <w:pStyle w:val="BodyText"/>
      </w:pPr>
      <w:r>
        <w:t xml:space="preserve">Traditional Craft</w:t>
      </w:r>
      <w:r>
        <w:t xml:space="preserve"> </w:t>
      </w:r>
      <w:r>
        <w:t xml:space="preserve">Casablanca Medina</w:t>
      </w:r>
      <w:r>
        <w:t xml:space="preserve"> </w:t>
      </w:r>
      <w:r>
        <w:t xml:space="preserve">Bespoke</w:t>
      </w:r>
    </w:p>
    <w:p>
      <w:pPr>
        <w:pStyle w:val="BodyText"/>
      </w:pPr>
      <w:r>
        <w:t xml:space="preserve"> </w:t>
      </w:r>
      <w:r>
        <w:t xml:space="preserve">El Amrani, S. (2021).</w:t>
      </w:r>
      <w:r>
        <w:t xml:space="preserve"> </w:t>
      </w:r>
      <w:r>
        <w:rPr>
          <w:iCs/>
          <w:i/>
        </w:rPr>
        <w:t xml:space="preserve">Urban Economies of the Stitch: Informal Labor in Casablanca’s Fashion Districts</w:t>
      </w:r>
      <w:r>
        <w:t xml:space="preserve">. Journal of North African Studies, 26(4), 112-135.</w:t>
      </w:r>
      <w:r>
        <w:t xml:space="preserve"> </w:t>
      </w:r>
    </w:p>
    <w:p>
      <w:pPr>
        <w:pStyle w:val="BodyText"/>
      </w:pPr>
      <w:r>
        <w:t xml:space="preserve">This academic article examines the economic structures supporting the tailoring industry in Casablanca, particularly focusing on the informal sector. El Amrani investigates the workshops in neighborhoods like Derb Sultan and Ain Diab, revealing a complex network of subcontractors and independent tailors. The study is vital for researchers interested in the labor conditions and economic resilience of Moroccan tailors. It details how these artisans navigate regulatory challenges while maintaining high-quality output for both local clients and international export markets. The text underscores the tailor’s role as a key contributor to the informal economy of Casablanca.</w:t>
      </w:r>
    </w:p>
    <w:p>
      <w:pPr>
        <w:pStyle w:val="BodyText"/>
      </w:pPr>
      <w:r>
        <w:t xml:space="preserve">Informal Economy</w:t>
      </w:r>
      <w:r>
        <w:t xml:space="preserve"> </w:t>
      </w:r>
      <w:r>
        <w:t xml:space="preserve">Labor Studies</w:t>
      </w:r>
      <w:r>
        <w:t xml:space="preserve"> </w:t>
      </w:r>
      <w:r>
        <w:t xml:space="preserve">Derb Sultan</w:t>
      </w:r>
    </w:p>
    <w:p>
      <w:pPr>
        <w:pStyle w:val="BodyText"/>
      </w:pPr>
      <w:r>
        <w:t xml:space="preserve"> </w:t>
      </w:r>
      <w:r>
        <w:t xml:space="preserve">Fassi, L. (2020).</w:t>
      </w:r>
      <w:r>
        <w:t xml:space="preserve"> </w:t>
      </w:r>
      <w:r>
        <w:rPr>
          <w:iCs/>
          <w:i/>
        </w:rPr>
        <w:t xml:space="preserve">From Hand to Machine: The Evolution of Tailoring Tools in Morocco</w:t>
      </w:r>
      <w:r>
        <w:t xml:space="preserve">. Casablanca: Technical University of Morocco Publications.</w:t>
      </w:r>
      <w:r>
        <w:t xml:space="preserve"> </w:t>
      </w:r>
    </w:p>
    <w:p>
      <w:pPr>
        <w:pStyle w:val="BodyText"/>
      </w:pPr>
      <w:r>
        <w:t xml:space="preserve">Fassi offers a technical analysis of the tools and machinery used by tailors in Casablanca over the last three decades. The book documents the transition from purely hand-stitched methods to the integration of industrial sewing machines and computer-aided design (CAD) in high-end boutiques. This resource is particularly useful for understanding the technological adaptation of the Moroccan tailor. It illustrates how Casablanca has become a hub for modernizing traditional tailoring without losing the essence of hand-finished details that clients value. The text provides a clear picture of the skill set evolution required of today’s Moroccan artisan.</w:t>
      </w:r>
    </w:p>
    <w:p>
      <w:pPr>
        <w:pStyle w:val="BodyText"/>
      </w:pPr>
      <w:r>
        <w:t xml:space="preserve">Technology</w:t>
      </w:r>
      <w:r>
        <w:t xml:space="preserve"> </w:t>
      </w:r>
      <w:r>
        <w:t xml:space="preserve">Industrialization</w:t>
      </w:r>
      <w:r>
        <w:t xml:space="preserve"> </w:t>
      </w:r>
      <w:r>
        <w:t xml:space="preserve">Technique</w:t>
      </w:r>
    </w:p>
    <w:p>
      <w:pPr>
        <w:pStyle w:val="BodyText"/>
      </w:pPr>
      <w:r>
        <w:t xml:space="preserve"> </w:t>
      </w:r>
      <w:r>
        <w:t xml:space="preserve">Ghali, R. (2018).</w:t>
      </w:r>
      <w:r>
        <w:t xml:space="preserve"> </w:t>
      </w:r>
      <w:r>
        <w:rPr>
          <w:iCs/>
          <w:i/>
        </w:rPr>
        <w:t xml:space="preserve">Wedding Culture and the Bespoke Suit: Gender and Fashion in Casablanca</w:t>
      </w:r>
      <w:r>
        <w:t xml:space="preserve">. London: Bloomsbury Academic.</w:t>
      </w:r>
      <w:r>
        <w:t xml:space="preserve"> </w:t>
      </w:r>
    </w:p>
    <w:p>
      <w:pPr>
        <w:pStyle w:val="BodyText"/>
      </w:pPr>
      <w:r>
        <w:t xml:space="preserve">Ghali explores the social significance of tailoring in the context of Moroccan weddings, a major driver of the fashion industry in Casablanca. The book analyzes how both men and women rely on local tailors to create unique attire that signals social status and cultural pride. It provides valuable insights into the client-tailor relationship, emphasizing the trust and personal interaction that define the bespoke experience in Morocco. This text is essential for understanding the cultural demand for custom clothing in Casablanca, where off-the-rack options are often viewed as insufficient for significant life events.</w:t>
      </w:r>
    </w:p>
    <w:p>
      <w:pPr>
        <w:pStyle w:val="BodyText"/>
      </w:pPr>
      <w:r>
        <w:t xml:space="preserve">Wedding Fashion</w:t>
      </w:r>
      <w:r>
        <w:t xml:space="preserve"> </w:t>
      </w:r>
      <w:r>
        <w:t xml:space="preserve">Social Status</w:t>
      </w:r>
      <w:r>
        <w:t xml:space="preserve"> </w:t>
      </w:r>
      <w:r>
        <w:t xml:space="preserve">Gender</w:t>
      </w:r>
    </w:p>
    <w:p>
      <w:pPr>
        <w:pStyle w:val="BodyText"/>
      </w:pPr>
      <w:r>
        <w:t xml:space="preserve"> </w:t>
      </w:r>
      <w:r>
        <w:t xml:space="preserve">International Trade Administration. (2022).</w:t>
      </w:r>
      <w:r>
        <w:t xml:space="preserve"> </w:t>
      </w:r>
      <w:r>
        <w:rPr>
          <w:iCs/>
          <w:i/>
        </w:rPr>
        <w:t xml:space="preserve">Morocco: Textile and Apparel Industry Overview</w:t>
      </w:r>
      <w:r>
        <w:t xml:space="preserve">. U.S. Department of Commerce.</w:t>
      </w:r>
      <w:r>
        <w:t xml:space="preserve"> </w:t>
      </w:r>
    </w:p>
    <w:p>
      <w:pPr>
        <w:pStyle w:val="BodyText"/>
      </w:pPr>
      <w:r>
        <w:t xml:space="preserve">This government report provides a macroeconomic perspective on the textile and apparel sector in Morocco, with specific data on Casablanca’s role as the industrial capital. It highlights the city’s strategic position in exporting garments to Europe and North America. While focused on large-scale manufacturing, the report acknowledges the growing niche market for high-end, artisanal tailoring as a tourism and export product. This source is critical for contextualizing the local tailor within the global supply chain and understanding the competitive pressures they face from mass production.</w:t>
      </w:r>
    </w:p>
    <w:p>
      <w:pPr>
        <w:pStyle w:val="BodyText"/>
      </w:pPr>
      <w:r>
        <w:t xml:space="preserve">Export</w:t>
      </w:r>
      <w:r>
        <w:t xml:space="preserve"> </w:t>
      </w:r>
      <w:r>
        <w:t xml:space="preserve">Global Trade</w:t>
      </w:r>
      <w:r>
        <w:t xml:space="preserve"> </w:t>
      </w:r>
      <w:r>
        <w:t xml:space="preserve">Industry Overview</w:t>
      </w:r>
    </w:p>
    <w:p>
      <w:pPr>
        <w:pStyle w:val="BodyText"/>
      </w:pPr>
      <w:r>
        <w:t xml:space="preserve"> </w:t>
      </w:r>
      <w:r>
        <w:t xml:space="preserve">Kabbaj, N. (2023).</w:t>
      </w:r>
      <w:r>
        <w:t xml:space="preserve"> </w:t>
      </w:r>
      <w:r>
        <w:rPr>
          <w:iCs/>
          <w:i/>
        </w:rPr>
        <w:t xml:space="preserve">Sustainable Stitching: Eco-Friendly Practices Among Casablanca Tailors</w:t>
      </w:r>
      <w:r>
        <w:t xml:space="preserve">. Environmental Studies in Africa, 15(2), 45-60.</w:t>
      </w:r>
      <w:r>
        <w:t xml:space="preserve"> </w:t>
      </w:r>
    </w:p>
    <w:p>
      <w:pPr>
        <w:pStyle w:val="BodyText"/>
      </w:pPr>
      <w:r>
        <w:t xml:space="preserve">Kabbaj’s recent article addresses the emerging trend of sustainability within the Casablanca tailoring community. It documents how local tailors are increasingly utilizing organic fabrics and reducing waste through precise cutting techniques. This text is highly relevant for contemporary discussions on ethical fashion in Morocco. It portrays the tailor not just as a craftsman, but as an environmental steward who is adapting to global sustainability standards while serving the local Casablanca market. The article provides case studies of workshops that have successfully implemented green practices.</w:t>
      </w:r>
    </w:p>
    <w:p>
      <w:pPr>
        <w:pStyle w:val="BodyText"/>
      </w:pPr>
      <w:r>
        <w:t xml:space="preserve">Sustainability</w:t>
      </w:r>
      <w:r>
        <w:t xml:space="preserve"> </w:t>
      </w:r>
      <w:r>
        <w:t xml:space="preserve">Eco-Fashion</w:t>
      </w:r>
      <w:r>
        <w:t xml:space="preserve"> </w:t>
      </w:r>
      <w:r>
        <w:t xml:space="preserve">Ethical Production</w:t>
      </w:r>
    </w:p>
    <w:p>
      <w:pPr>
        <w:pStyle w:val="BodyText"/>
      </w:pPr>
      <w:r>
        <w:t xml:space="preserve"> </w:t>
      </w:r>
      <w:r>
        <w:t xml:space="preserve">Ouali, H. (2017).</w:t>
      </w:r>
      <w:r>
        <w:t xml:space="preserve"> </w:t>
      </w:r>
      <w:r>
        <w:rPr>
          <w:iCs/>
          <w:i/>
        </w:rPr>
        <w:t xml:space="preserve">The Master and the Apprentice: Guilds and Training in Moroccan Tailoring</w:t>
      </w:r>
      <w:r>
        <w:t xml:space="preserve">. Casablanca: Dar Al-Ma’arif.</w:t>
      </w:r>
      <w:r>
        <w:t xml:space="preserve"> </w:t>
      </w:r>
    </w:p>
    <w:p>
      <w:pPr>
        <w:pStyle w:val="BodyText"/>
      </w:pPr>
      <w:r>
        <w:t xml:space="preserve">Ouali investigates the traditional apprenticeship system that has long governed the training of tailors in Morocco. The book focuses on how this system operates in Casablanca, where formal education often coexists with informal mentorship. It is a key resource for understanding the transmission of knowledge and the preservation of quality standards in the industry. Ouali argues that the personal bond between master and apprentice is fundamental to maintaining the high level of craftsmanship for which Casablanca tailors are renowned. This text sheds light on the human element behind the production of Moroccan garments.</w:t>
      </w:r>
    </w:p>
    <w:p>
      <w:pPr>
        <w:pStyle w:val="BodyText"/>
      </w:pPr>
      <w:r>
        <w:t xml:space="preserve">Apprenticeship</w:t>
      </w:r>
      <w:r>
        <w:t xml:space="preserve"> </w:t>
      </w:r>
      <w:r>
        <w:t xml:space="preserve">Education</w:t>
      </w:r>
      <w:r>
        <w:t xml:space="preserve"> </w:t>
      </w:r>
      <w:r>
        <w:t xml:space="preserve">Knowledge Transfer</w:t>
      </w:r>
    </w:p>
    <w:p>
      <w:pPr>
        <w:pStyle w:val="BodyText"/>
      </w:pPr>
      <w:r>
        <w:t xml:space="preserve"> </w:t>
      </w:r>
      <w:r>
        <w:t xml:space="preserve">World Bank. (2021).</w:t>
      </w:r>
      <w:r>
        <w:t xml:space="preserve"> </w:t>
      </w:r>
      <w:r>
        <w:rPr>
          <w:iCs/>
          <w:i/>
        </w:rPr>
        <w:t xml:space="preserve">Supporting SMEs in the Moroccan Fashion Sector: A Case Study of Casablanca</w:t>
      </w:r>
      <w:r>
        <w:t xml:space="preserve">. Washington, DC: World Bank Group.</w:t>
      </w:r>
      <w:r>
        <w:t xml:space="preserve"> </w:t>
      </w:r>
    </w:p>
    <w:p>
      <w:pPr>
        <w:pStyle w:val="BodyText"/>
      </w:pPr>
      <w:r>
        <w:t xml:space="preserve">This report evaluates the challenges and opportunities faced by small and medium-sized enterprises (SMEs) in the fashion sector, with a specific focus on independent tailors and boutiques in Casablanca. It provides data on access to finance, digitalization, and market access. The document is invaluable for policymakers and entrepreneurs looking to support the growth of the local tailoring industry. It highlights the need for infrastructure improvements and digital literacy programs to help Casablanca’s tailors compete in an increasingly digital marketplace while preserving their unique cultural offerings.</w:t>
      </w:r>
    </w:p>
    <w:p>
      <w:pPr>
        <w:pStyle w:val="BodyText"/>
      </w:pPr>
      <w:r>
        <w:t xml:space="preserve">SME Development</w:t>
      </w:r>
      <w:r>
        <w:t xml:space="preserve"> </w:t>
      </w:r>
      <w:r>
        <w:t xml:space="preserve">Policy</w:t>
      </w:r>
      <w:r>
        <w:t xml:space="preserve"> </w:t>
      </w:r>
      <w:r>
        <w:t xml:space="preserve">Digitalization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Casablanca, Morocco</dc:title>
  <dc:creator/>
  <dc:language>en</dc:language>
  <cp:keywords/>
  <dcterms:created xsi:type="dcterms:W3CDTF">2026-08-07T19:48:13Z</dcterms:created>
  <dcterms:modified xsi:type="dcterms:W3CDTF">2026-08-07T19:48:13Z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